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D6561" w14:textId="0D834D20" w:rsidR="00F725A4" w:rsidRDefault="00F725A4" w:rsidP="00F04728">
      <w:pPr>
        <w:jc w:val="right"/>
        <w:rPr>
          <w:rFonts w:cstheme="minorHAnsi"/>
          <w:b/>
          <w:sz w:val="24"/>
          <w:szCs w:val="24"/>
        </w:rPr>
      </w:pPr>
      <w:r>
        <w:rPr>
          <w:rFonts w:cstheme="minorHAnsi"/>
          <w:b/>
          <w:sz w:val="24"/>
          <w:szCs w:val="24"/>
        </w:rPr>
        <w:t xml:space="preserve">Annex </w:t>
      </w:r>
      <w:r w:rsidR="00D37156">
        <w:rPr>
          <w:rFonts w:cstheme="minorHAnsi"/>
          <w:b/>
          <w:sz w:val="24"/>
          <w:szCs w:val="24"/>
        </w:rPr>
        <w:t>A</w:t>
      </w:r>
    </w:p>
    <w:p w14:paraId="6798A2D2" w14:textId="77777777" w:rsidR="00D37156" w:rsidRPr="00817CEC" w:rsidRDefault="00D37156" w:rsidP="00D37156">
      <w:pPr>
        <w:jc w:val="center"/>
        <w:rPr>
          <w:rFonts w:cstheme="minorHAnsi"/>
          <w:b/>
          <w:sz w:val="24"/>
          <w:szCs w:val="24"/>
          <w:u w:val="single"/>
        </w:rPr>
      </w:pPr>
      <w:r w:rsidRPr="00817CEC">
        <w:rPr>
          <w:rFonts w:cstheme="minorHAnsi"/>
          <w:b/>
          <w:sz w:val="24"/>
          <w:szCs w:val="24"/>
          <w:u w:val="single"/>
        </w:rPr>
        <w:t>INVITATION TO TENDER NO.: TGC-IT-03-25-83</w:t>
      </w:r>
    </w:p>
    <w:p w14:paraId="5708712A" w14:textId="58BD5EDF" w:rsidR="005255DC" w:rsidRPr="00F725A4" w:rsidRDefault="005255DC" w:rsidP="005255DC">
      <w:pPr>
        <w:jc w:val="center"/>
        <w:rPr>
          <w:rFonts w:cstheme="minorHAnsi"/>
          <w:b/>
          <w:sz w:val="24"/>
          <w:szCs w:val="24"/>
        </w:rPr>
      </w:pPr>
      <w:r w:rsidRPr="00F725A4">
        <w:rPr>
          <w:rFonts w:cstheme="minorHAnsi"/>
          <w:b/>
          <w:sz w:val="24"/>
          <w:szCs w:val="24"/>
        </w:rPr>
        <w:t xml:space="preserve">FOR DESIGN AND DEVELOPMENT OF WEBSITE COMPRISES OF MEMBERSHIP, BOOKING AND EVENT MANAGEMENT SYSTEM </w:t>
      </w:r>
    </w:p>
    <w:p w14:paraId="1575B5C7" w14:textId="77777777" w:rsidR="001507C6" w:rsidRPr="00F725A4" w:rsidRDefault="001507C6" w:rsidP="008A6ABD">
      <w:pPr>
        <w:spacing w:after="0" w:line="240" w:lineRule="auto"/>
        <w:rPr>
          <w:rFonts w:cstheme="minorHAnsi"/>
          <w:b/>
          <w:sz w:val="24"/>
          <w:szCs w:val="24"/>
        </w:rPr>
      </w:pPr>
    </w:p>
    <w:p w14:paraId="790BAF67" w14:textId="0AF93512" w:rsidR="00470440" w:rsidRPr="00F725A4" w:rsidRDefault="00470440" w:rsidP="00470440">
      <w:pPr>
        <w:spacing w:after="0" w:line="240" w:lineRule="auto"/>
        <w:jc w:val="center"/>
        <w:rPr>
          <w:rFonts w:cstheme="minorHAnsi"/>
          <w:b/>
          <w:sz w:val="24"/>
          <w:szCs w:val="24"/>
        </w:rPr>
      </w:pPr>
      <w:r w:rsidRPr="00F725A4">
        <w:rPr>
          <w:rFonts w:cstheme="minorHAnsi"/>
          <w:b/>
          <w:sz w:val="24"/>
          <w:szCs w:val="24"/>
        </w:rPr>
        <w:t>PRICE SCHEDULE</w:t>
      </w:r>
    </w:p>
    <w:p w14:paraId="5054F5BB" w14:textId="77777777" w:rsidR="00470440" w:rsidRPr="00F725A4" w:rsidRDefault="00470440" w:rsidP="00470440">
      <w:pPr>
        <w:pBdr>
          <w:bottom w:val="single" w:sz="12" w:space="1" w:color="auto"/>
        </w:pBdr>
        <w:spacing w:after="0" w:line="240" w:lineRule="auto"/>
        <w:rPr>
          <w:rFonts w:cstheme="minorHAnsi"/>
          <w:sz w:val="24"/>
          <w:szCs w:val="24"/>
        </w:rPr>
      </w:pPr>
    </w:p>
    <w:p w14:paraId="6663F5C0" w14:textId="77777777" w:rsidR="00470440" w:rsidRPr="00F725A4" w:rsidRDefault="00470440" w:rsidP="00470440">
      <w:pPr>
        <w:spacing w:after="0" w:line="240" w:lineRule="auto"/>
        <w:rPr>
          <w:rFonts w:cstheme="minorHAnsi"/>
          <w:sz w:val="24"/>
          <w:szCs w:val="24"/>
        </w:rPr>
      </w:pPr>
    </w:p>
    <w:p w14:paraId="23D7B964" w14:textId="1BC150E0" w:rsidR="00470440" w:rsidRPr="00F725A4" w:rsidRDefault="008A6ABD" w:rsidP="00470440">
      <w:pPr>
        <w:suppressAutoHyphens/>
        <w:jc w:val="both"/>
        <w:rPr>
          <w:rFonts w:cstheme="minorHAnsi"/>
          <w:sz w:val="24"/>
          <w:szCs w:val="24"/>
        </w:rPr>
      </w:pPr>
      <w:r w:rsidRPr="00F725A4">
        <w:rPr>
          <w:rFonts w:cstheme="minorHAnsi"/>
          <w:sz w:val="24"/>
          <w:szCs w:val="24"/>
        </w:rPr>
        <w:t xml:space="preserve">Participants </w:t>
      </w:r>
      <w:r w:rsidR="00470440" w:rsidRPr="00F725A4">
        <w:rPr>
          <w:rFonts w:cstheme="minorHAnsi"/>
          <w:sz w:val="24"/>
          <w:szCs w:val="24"/>
        </w:rPr>
        <w:t>shall submit their quotation in the following format:</w:t>
      </w:r>
    </w:p>
    <w:p w14:paraId="0465083F" w14:textId="2AFB4E70" w:rsidR="00470440" w:rsidRPr="00F725A4" w:rsidRDefault="00D444F2" w:rsidP="00470440">
      <w:pPr>
        <w:suppressAutoHyphens/>
        <w:spacing w:after="0" w:line="240" w:lineRule="auto"/>
        <w:jc w:val="both"/>
        <w:rPr>
          <w:rFonts w:cstheme="minorHAnsi"/>
          <w:b/>
          <w:bCs/>
          <w:sz w:val="24"/>
          <w:szCs w:val="24"/>
        </w:rPr>
      </w:pPr>
      <w:r w:rsidRPr="00F725A4">
        <w:rPr>
          <w:rFonts w:cstheme="minorHAnsi"/>
          <w:b/>
          <w:bCs/>
          <w:sz w:val="24"/>
          <w:szCs w:val="24"/>
        </w:rPr>
        <w:t>1</w:t>
      </w:r>
      <w:r w:rsidRPr="00F725A4">
        <w:rPr>
          <w:rFonts w:cstheme="minorHAnsi"/>
          <w:b/>
          <w:bCs/>
          <w:sz w:val="24"/>
          <w:szCs w:val="24"/>
        </w:rPr>
        <w:tab/>
      </w:r>
      <w:r w:rsidR="00470440" w:rsidRPr="00F725A4">
        <w:rPr>
          <w:rFonts w:cstheme="minorHAnsi"/>
          <w:b/>
          <w:bCs/>
          <w:sz w:val="24"/>
          <w:szCs w:val="24"/>
        </w:rPr>
        <w:t>Mandatory</w:t>
      </w:r>
    </w:p>
    <w:p w14:paraId="117331E1" w14:textId="0B4D34C5" w:rsidR="00365156" w:rsidRPr="00F725A4" w:rsidRDefault="00365156" w:rsidP="00470440">
      <w:pPr>
        <w:suppressAutoHyphens/>
        <w:spacing w:after="0" w:line="240" w:lineRule="auto"/>
        <w:jc w:val="both"/>
        <w:rPr>
          <w:rFonts w:cstheme="minorHAns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4499"/>
        <w:gridCol w:w="1260"/>
        <w:gridCol w:w="1440"/>
        <w:gridCol w:w="1011"/>
      </w:tblGrid>
      <w:tr w:rsidR="001876E8" w:rsidRPr="00F725A4" w14:paraId="05C24A79" w14:textId="77777777" w:rsidTr="00C27E78">
        <w:trPr>
          <w:trHeight w:val="323"/>
        </w:trPr>
        <w:tc>
          <w:tcPr>
            <w:tcW w:w="806" w:type="dxa"/>
            <w:vMerge w:val="restart"/>
            <w:vAlign w:val="center"/>
          </w:tcPr>
          <w:p w14:paraId="32FA09AB" w14:textId="77777777" w:rsidR="00470440" w:rsidRPr="00F725A4" w:rsidRDefault="00470440" w:rsidP="00C4390F">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S/No.</w:t>
            </w:r>
          </w:p>
        </w:tc>
        <w:tc>
          <w:tcPr>
            <w:tcW w:w="4499" w:type="dxa"/>
            <w:vMerge w:val="restart"/>
            <w:vAlign w:val="center"/>
          </w:tcPr>
          <w:p w14:paraId="3D51A21D" w14:textId="77777777" w:rsidR="00470440" w:rsidRPr="00F725A4" w:rsidRDefault="00470440" w:rsidP="00C4390F">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Description</w:t>
            </w:r>
          </w:p>
        </w:tc>
        <w:tc>
          <w:tcPr>
            <w:tcW w:w="1260" w:type="dxa"/>
            <w:vMerge w:val="restart"/>
            <w:vAlign w:val="center"/>
          </w:tcPr>
          <w:p w14:paraId="7FC506D3" w14:textId="77777777" w:rsidR="00470440" w:rsidRPr="00F725A4" w:rsidRDefault="00470440" w:rsidP="00C4390F">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Quantity</w:t>
            </w:r>
          </w:p>
        </w:tc>
        <w:tc>
          <w:tcPr>
            <w:tcW w:w="1440" w:type="dxa"/>
            <w:vAlign w:val="center"/>
          </w:tcPr>
          <w:p w14:paraId="44A3DA1E" w14:textId="77777777" w:rsidR="00470440" w:rsidRPr="00F725A4" w:rsidRDefault="00470440" w:rsidP="00C4390F">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Unit Price</w:t>
            </w:r>
          </w:p>
        </w:tc>
        <w:tc>
          <w:tcPr>
            <w:tcW w:w="1011" w:type="dxa"/>
            <w:vAlign w:val="center"/>
          </w:tcPr>
          <w:p w14:paraId="5CF38857" w14:textId="77777777" w:rsidR="00470440" w:rsidRPr="00F725A4" w:rsidRDefault="00470440" w:rsidP="00C4390F">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Total</w:t>
            </w:r>
          </w:p>
        </w:tc>
      </w:tr>
      <w:tr w:rsidR="001876E8" w:rsidRPr="00F725A4" w14:paraId="6DEE1FC2" w14:textId="77777777" w:rsidTr="00C27E78">
        <w:trPr>
          <w:trHeight w:val="395"/>
        </w:trPr>
        <w:tc>
          <w:tcPr>
            <w:tcW w:w="806" w:type="dxa"/>
            <w:vMerge/>
            <w:vAlign w:val="center"/>
          </w:tcPr>
          <w:p w14:paraId="09AFC7C5" w14:textId="77777777" w:rsidR="00470440" w:rsidRPr="00F725A4" w:rsidRDefault="00470440" w:rsidP="00C4390F">
            <w:pPr>
              <w:tabs>
                <w:tab w:val="left" w:pos="1152"/>
                <w:tab w:val="left" w:pos="1872"/>
                <w:tab w:val="left" w:pos="2592"/>
                <w:tab w:val="left" w:pos="3312"/>
                <w:tab w:val="left" w:pos="6754"/>
                <w:tab w:val="left" w:pos="7344"/>
              </w:tabs>
              <w:spacing w:after="0" w:line="240" w:lineRule="auto"/>
              <w:jc w:val="center"/>
              <w:rPr>
                <w:rFonts w:cstheme="minorHAnsi"/>
                <w:sz w:val="24"/>
                <w:szCs w:val="24"/>
              </w:rPr>
            </w:pPr>
          </w:p>
        </w:tc>
        <w:tc>
          <w:tcPr>
            <w:tcW w:w="4499" w:type="dxa"/>
            <w:vMerge/>
            <w:vAlign w:val="center"/>
          </w:tcPr>
          <w:p w14:paraId="378F92CE" w14:textId="77777777" w:rsidR="00470440" w:rsidRPr="00F725A4" w:rsidRDefault="00470440" w:rsidP="00C4390F">
            <w:pPr>
              <w:spacing w:after="0" w:line="240" w:lineRule="auto"/>
              <w:jc w:val="center"/>
              <w:rPr>
                <w:rFonts w:cstheme="minorHAnsi"/>
                <w:sz w:val="24"/>
                <w:szCs w:val="24"/>
                <w:highlight w:val="yellow"/>
              </w:rPr>
            </w:pPr>
          </w:p>
        </w:tc>
        <w:tc>
          <w:tcPr>
            <w:tcW w:w="1260" w:type="dxa"/>
            <w:vMerge/>
            <w:vAlign w:val="center"/>
          </w:tcPr>
          <w:p w14:paraId="19FFB232" w14:textId="77777777" w:rsidR="00470440" w:rsidRPr="00F725A4" w:rsidRDefault="00470440" w:rsidP="00C4390F">
            <w:pPr>
              <w:spacing w:after="0" w:line="240" w:lineRule="auto"/>
              <w:jc w:val="center"/>
              <w:rPr>
                <w:rFonts w:cstheme="minorHAnsi"/>
                <w:sz w:val="24"/>
                <w:szCs w:val="24"/>
                <w:highlight w:val="yellow"/>
              </w:rPr>
            </w:pPr>
          </w:p>
        </w:tc>
        <w:tc>
          <w:tcPr>
            <w:tcW w:w="2451" w:type="dxa"/>
            <w:gridSpan w:val="2"/>
            <w:vAlign w:val="center"/>
          </w:tcPr>
          <w:p w14:paraId="0163D4FA" w14:textId="6652569C" w:rsidR="00470440" w:rsidRPr="00F725A4" w:rsidRDefault="00470440" w:rsidP="00C4390F">
            <w:pPr>
              <w:spacing w:after="0" w:line="240" w:lineRule="auto"/>
              <w:jc w:val="center"/>
              <w:rPr>
                <w:rFonts w:cstheme="minorHAnsi"/>
                <w:sz w:val="24"/>
                <w:szCs w:val="24"/>
              </w:rPr>
            </w:pPr>
            <w:r w:rsidRPr="00F725A4">
              <w:rPr>
                <w:rFonts w:cstheme="minorHAnsi"/>
                <w:sz w:val="24"/>
                <w:szCs w:val="24"/>
              </w:rPr>
              <w:t xml:space="preserve">(Filled by </w:t>
            </w:r>
            <w:r w:rsidR="008A6ABD" w:rsidRPr="00F725A4">
              <w:rPr>
                <w:rFonts w:cstheme="minorHAnsi"/>
                <w:sz w:val="24"/>
                <w:szCs w:val="24"/>
              </w:rPr>
              <w:t>Vendors</w:t>
            </w:r>
            <w:r w:rsidRPr="00F725A4">
              <w:rPr>
                <w:rFonts w:cstheme="minorHAnsi"/>
                <w:sz w:val="24"/>
                <w:szCs w:val="24"/>
              </w:rPr>
              <w:t>)</w:t>
            </w:r>
          </w:p>
        </w:tc>
      </w:tr>
      <w:tr w:rsidR="00C27E78" w:rsidRPr="00F725A4" w14:paraId="73361B4F" w14:textId="77777777" w:rsidTr="00C27E78">
        <w:trPr>
          <w:trHeight w:val="1151"/>
        </w:trPr>
        <w:tc>
          <w:tcPr>
            <w:tcW w:w="806" w:type="dxa"/>
          </w:tcPr>
          <w:p w14:paraId="102E499E" w14:textId="7DC2AAB2" w:rsidR="00C27E78" w:rsidRPr="00F725A4" w:rsidRDefault="00C27E78" w:rsidP="00C4390F">
            <w:pPr>
              <w:tabs>
                <w:tab w:val="left" w:pos="1152"/>
                <w:tab w:val="left" w:pos="1872"/>
                <w:tab w:val="left" w:pos="2592"/>
                <w:tab w:val="left" w:pos="3312"/>
                <w:tab w:val="left" w:pos="6754"/>
                <w:tab w:val="left" w:pos="7344"/>
              </w:tabs>
              <w:spacing w:after="0" w:line="240" w:lineRule="auto"/>
              <w:jc w:val="center"/>
              <w:rPr>
                <w:rFonts w:cstheme="minorHAnsi"/>
                <w:bCs/>
                <w:sz w:val="24"/>
                <w:szCs w:val="24"/>
              </w:rPr>
            </w:pPr>
            <w:r w:rsidRPr="00F725A4">
              <w:rPr>
                <w:rFonts w:cstheme="minorHAnsi"/>
                <w:bCs/>
                <w:sz w:val="24"/>
                <w:szCs w:val="24"/>
              </w:rPr>
              <w:t>1</w:t>
            </w:r>
          </w:p>
        </w:tc>
        <w:tc>
          <w:tcPr>
            <w:tcW w:w="4499" w:type="dxa"/>
          </w:tcPr>
          <w:p w14:paraId="2D320A48" w14:textId="01327D33" w:rsidR="00C27E78" w:rsidRPr="00F725A4" w:rsidRDefault="00D37156" w:rsidP="00C27E78">
            <w:pPr>
              <w:rPr>
                <w:rFonts w:cstheme="minorHAnsi"/>
                <w:bCs/>
                <w:sz w:val="24"/>
                <w:szCs w:val="24"/>
                <w:u w:val="single"/>
              </w:rPr>
            </w:pPr>
            <w:r>
              <w:rPr>
                <w:rFonts w:cstheme="minorHAnsi"/>
                <w:bCs/>
                <w:sz w:val="24"/>
                <w:szCs w:val="24"/>
                <w:u w:val="single"/>
              </w:rPr>
              <w:t xml:space="preserve">Design of </w:t>
            </w:r>
            <w:r w:rsidR="00C27E78" w:rsidRPr="00F725A4">
              <w:rPr>
                <w:rFonts w:cstheme="minorHAnsi"/>
                <w:bCs/>
                <w:sz w:val="24"/>
                <w:szCs w:val="24"/>
                <w:u w:val="single"/>
              </w:rPr>
              <w:t xml:space="preserve">Website Revamp </w:t>
            </w:r>
          </w:p>
          <w:p w14:paraId="1794A4FF" w14:textId="51F34162" w:rsidR="002D61C5" w:rsidRPr="00F725A4" w:rsidRDefault="002D61C5" w:rsidP="002D61C5">
            <w:pPr>
              <w:rPr>
                <w:rFonts w:cstheme="minorHAnsi"/>
                <w:bCs/>
                <w:sz w:val="24"/>
                <w:szCs w:val="24"/>
                <w:u w:val="single"/>
              </w:rPr>
            </w:pPr>
            <w:r w:rsidRPr="00F725A4">
              <w:rPr>
                <w:rFonts w:cstheme="minorHAnsi"/>
                <w:bCs/>
                <w:sz w:val="24"/>
                <w:szCs w:val="24"/>
              </w:rPr>
              <w:t xml:space="preserve">The design of the website is to comprise information on the objective, purpose and history of the club, transition of the club operating model over the years and current information of Club’s offerings, events and happening, </w:t>
            </w:r>
          </w:p>
          <w:p w14:paraId="3C8A890D" w14:textId="77777777" w:rsidR="002D61C5" w:rsidRPr="00F725A4" w:rsidRDefault="002D61C5" w:rsidP="002D61C5">
            <w:pPr>
              <w:rPr>
                <w:rFonts w:cstheme="minorHAnsi"/>
                <w:bCs/>
                <w:sz w:val="24"/>
                <w:szCs w:val="24"/>
                <w:u w:val="single"/>
              </w:rPr>
            </w:pPr>
            <w:r w:rsidRPr="00F725A4">
              <w:rPr>
                <w:rFonts w:cstheme="minorHAnsi"/>
                <w:bCs/>
                <w:sz w:val="24"/>
                <w:szCs w:val="24"/>
              </w:rPr>
              <w:t xml:space="preserve">The website is to be integrated with new System comprise of membership system, event management system, group-buy and e-coupon redemption module, and booking management module. </w:t>
            </w:r>
          </w:p>
          <w:p w14:paraId="29B89D54" w14:textId="77777777" w:rsidR="002D61C5" w:rsidRPr="00F725A4" w:rsidRDefault="002D61C5" w:rsidP="002D61C5">
            <w:pPr>
              <w:rPr>
                <w:rFonts w:cstheme="minorHAnsi"/>
                <w:bCs/>
                <w:sz w:val="24"/>
                <w:szCs w:val="24"/>
                <w:u w:val="single"/>
              </w:rPr>
            </w:pPr>
            <w:r w:rsidRPr="00F725A4">
              <w:rPr>
                <w:rFonts w:cstheme="minorHAnsi"/>
                <w:bCs/>
                <w:sz w:val="24"/>
                <w:szCs w:val="24"/>
              </w:rPr>
              <w:t>All posts (featuring events and merchants’ partnership) on Club’s social media platform can be found on website.</w:t>
            </w:r>
          </w:p>
          <w:p w14:paraId="5ACAF409" w14:textId="518F3543" w:rsidR="00C27E78" w:rsidRPr="00F725A4" w:rsidRDefault="00D37156" w:rsidP="008A6ABD">
            <w:pPr>
              <w:widowControl w:val="0"/>
              <w:tabs>
                <w:tab w:val="left" w:pos="1701"/>
                <w:tab w:val="left" w:pos="2120"/>
              </w:tabs>
              <w:autoSpaceDE w:val="0"/>
              <w:autoSpaceDN w:val="0"/>
              <w:adjustRightInd w:val="0"/>
              <w:spacing w:after="0" w:line="240" w:lineRule="auto"/>
              <w:rPr>
                <w:rFonts w:cstheme="minorHAnsi"/>
                <w:sz w:val="24"/>
                <w:szCs w:val="24"/>
                <w:u w:val="single"/>
              </w:rPr>
            </w:pPr>
            <w:r>
              <w:rPr>
                <w:rFonts w:cstheme="minorHAnsi"/>
                <w:sz w:val="24"/>
                <w:szCs w:val="24"/>
                <w:u w:val="single"/>
              </w:rPr>
              <w:t>(Refer to Tender Specification Clause 4.1 to 4.6)</w:t>
            </w:r>
          </w:p>
        </w:tc>
        <w:tc>
          <w:tcPr>
            <w:tcW w:w="1260" w:type="dxa"/>
          </w:tcPr>
          <w:p w14:paraId="1E1C421F" w14:textId="77777777" w:rsidR="00C27E78" w:rsidRPr="00F725A4" w:rsidRDefault="00C27E78" w:rsidP="00C27E78">
            <w:pPr>
              <w:spacing w:after="0" w:line="240" w:lineRule="auto"/>
              <w:jc w:val="center"/>
              <w:rPr>
                <w:rFonts w:cstheme="minorHAnsi"/>
                <w:sz w:val="24"/>
                <w:szCs w:val="24"/>
                <w:lang w:val="en-GB"/>
              </w:rPr>
            </w:pPr>
            <w:r w:rsidRPr="00F725A4">
              <w:rPr>
                <w:rFonts w:cstheme="minorHAnsi"/>
                <w:sz w:val="24"/>
                <w:szCs w:val="24"/>
                <w:lang w:val="en-GB"/>
              </w:rPr>
              <w:t>1 unit</w:t>
            </w:r>
          </w:p>
          <w:p w14:paraId="3700DB9B" w14:textId="77777777" w:rsidR="00C27E78" w:rsidRPr="00F725A4" w:rsidRDefault="00C27E78" w:rsidP="00C4390F">
            <w:pPr>
              <w:spacing w:after="0" w:line="240" w:lineRule="auto"/>
              <w:jc w:val="center"/>
              <w:rPr>
                <w:rFonts w:cstheme="minorHAnsi"/>
                <w:sz w:val="24"/>
                <w:szCs w:val="24"/>
                <w:lang w:val="en-GB"/>
              </w:rPr>
            </w:pPr>
          </w:p>
        </w:tc>
        <w:tc>
          <w:tcPr>
            <w:tcW w:w="1440" w:type="dxa"/>
          </w:tcPr>
          <w:p w14:paraId="36F59716" w14:textId="77777777" w:rsidR="00C27E78" w:rsidRPr="00F725A4" w:rsidRDefault="00C27E78" w:rsidP="00C4390F">
            <w:pPr>
              <w:spacing w:after="0" w:line="240" w:lineRule="auto"/>
              <w:rPr>
                <w:rFonts w:cstheme="minorHAnsi"/>
                <w:sz w:val="24"/>
                <w:szCs w:val="24"/>
              </w:rPr>
            </w:pPr>
          </w:p>
        </w:tc>
        <w:tc>
          <w:tcPr>
            <w:tcW w:w="1011" w:type="dxa"/>
          </w:tcPr>
          <w:p w14:paraId="06B1EF4D" w14:textId="77777777" w:rsidR="00C27E78" w:rsidRPr="00F725A4" w:rsidRDefault="00C27E78" w:rsidP="00C4390F">
            <w:pPr>
              <w:spacing w:after="0" w:line="240" w:lineRule="auto"/>
              <w:jc w:val="center"/>
              <w:rPr>
                <w:rFonts w:cstheme="minorHAnsi"/>
                <w:sz w:val="24"/>
                <w:szCs w:val="24"/>
              </w:rPr>
            </w:pPr>
          </w:p>
        </w:tc>
      </w:tr>
      <w:tr w:rsidR="001876E8" w:rsidRPr="00F725A4" w14:paraId="50AB85E2" w14:textId="77777777" w:rsidTr="00C27E78">
        <w:trPr>
          <w:trHeight w:val="1151"/>
        </w:trPr>
        <w:tc>
          <w:tcPr>
            <w:tcW w:w="806" w:type="dxa"/>
          </w:tcPr>
          <w:p w14:paraId="6345445F" w14:textId="241AB332" w:rsidR="00F010F2" w:rsidRPr="00F725A4" w:rsidRDefault="00C27E78" w:rsidP="00C4390F">
            <w:pPr>
              <w:tabs>
                <w:tab w:val="left" w:pos="1152"/>
                <w:tab w:val="left" w:pos="1872"/>
                <w:tab w:val="left" w:pos="2592"/>
                <w:tab w:val="left" w:pos="3312"/>
                <w:tab w:val="left" w:pos="6754"/>
                <w:tab w:val="left" w:pos="7344"/>
              </w:tabs>
              <w:spacing w:after="0" w:line="240" w:lineRule="auto"/>
              <w:jc w:val="center"/>
              <w:rPr>
                <w:rFonts w:cstheme="minorHAnsi"/>
                <w:bCs/>
                <w:sz w:val="24"/>
                <w:szCs w:val="24"/>
              </w:rPr>
            </w:pPr>
            <w:r w:rsidRPr="00F725A4">
              <w:rPr>
                <w:rFonts w:cstheme="minorHAnsi"/>
                <w:bCs/>
                <w:sz w:val="24"/>
                <w:szCs w:val="24"/>
              </w:rPr>
              <w:t>2</w:t>
            </w:r>
          </w:p>
        </w:tc>
        <w:tc>
          <w:tcPr>
            <w:tcW w:w="4499" w:type="dxa"/>
          </w:tcPr>
          <w:p w14:paraId="7C406486" w14:textId="77777777" w:rsidR="001B7BA4" w:rsidRPr="00F725A4" w:rsidRDefault="008A6ABD" w:rsidP="008A6ABD">
            <w:pPr>
              <w:widowControl w:val="0"/>
              <w:tabs>
                <w:tab w:val="left" w:pos="1701"/>
                <w:tab w:val="left" w:pos="2120"/>
              </w:tabs>
              <w:autoSpaceDE w:val="0"/>
              <w:autoSpaceDN w:val="0"/>
              <w:adjustRightInd w:val="0"/>
              <w:spacing w:after="0" w:line="240" w:lineRule="auto"/>
              <w:rPr>
                <w:rFonts w:cstheme="minorHAnsi"/>
                <w:sz w:val="24"/>
                <w:szCs w:val="24"/>
                <w:u w:val="single"/>
                <w:lang w:val="en-US"/>
              </w:rPr>
            </w:pPr>
            <w:r w:rsidRPr="00F725A4">
              <w:rPr>
                <w:rFonts w:cstheme="minorHAnsi"/>
                <w:sz w:val="24"/>
                <w:szCs w:val="24"/>
                <w:u w:val="single"/>
                <w:lang w:val="en-US"/>
              </w:rPr>
              <w:t>Membership System</w:t>
            </w:r>
          </w:p>
          <w:p w14:paraId="0FE9EBEF" w14:textId="77777777" w:rsidR="00E1208F" w:rsidRPr="00F725A4" w:rsidRDefault="00E1208F" w:rsidP="00E1208F">
            <w:pPr>
              <w:rPr>
                <w:rFonts w:cstheme="minorHAnsi"/>
                <w:bCs/>
                <w:sz w:val="24"/>
                <w:szCs w:val="24"/>
              </w:rPr>
            </w:pPr>
          </w:p>
          <w:p w14:paraId="746E02C7" w14:textId="77777777" w:rsidR="002D61C5" w:rsidRPr="00F725A4" w:rsidRDefault="002D61C5" w:rsidP="002D61C5">
            <w:pPr>
              <w:rPr>
                <w:rFonts w:cstheme="minorHAnsi"/>
                <w:bCs/>
                <w:sz w:val="24"/>
                <w:szCs w:val="24"/>
                <w:u w:val="single"/>
              </w:rPr>
            </w:pPr>
            <w:r w:rsidRPr="00F725A4">
              <w:rPr>
                <w:rFonts w:cstheme="minorHAnsi"/>
                <w:bCs/>
                <w:sz w:val="24"/>
                <w:szCs w:val="24"/>
              </w:rPr>
              <w:t xml:space="preserve">The design of the System should consist of a sign-up form to obtain the personal details for new applicant.  A verification will be carried out backend by the </w:t>
            </w:r>
            <w:proofErr w:type="gramStart"/>
            <w:r w:rsidRPr="00F725A4">
              <w:rPr>
                <w:rFonts w:cstheme="minorHAnsi"/>
                <w:bCs/>
                <w:sz w:val="24"/>
                <w:szCs w:val="24"/>
              </w:rPr>
              <w:t>Admin</w:t>
            </w:r>
            <w:proofErr w:type="gramEnd"/>
            <w:r w:rsidRPr="00F725A4">
              <w:rPr>
                <w:rFonts w:cstheme="minorHAnsi"/>
                <w:bCs/>
                <w:sz w:val="24"/>
                <w:szCs w:val="24"/>
              </w:rPr>
              <w:t xml:space="preserve"> to determine whether the new applicant meets the eligibility for the sign-up as a member</w:t>
            </w:r>
            <w:r w:rsidRPr="00F725A4">
              <w:rPr>
                <w:rFonts w:cstheme="minorHAnsi"/>
                <w:b/>
                <w:sz w:val="24"/>
                <w:szCs w:val="24"/>
              </w:rPr>
              <w:t>.</w:t>
            </w:r>
            <w:r w:rsidRPr="00F725A4">
              <w:rPr>
                <w:rFonts w:cstheme="minorHAnsi"/>
                <w:bCs/>
                <w:color w:val="FF0000"/>
                <w:sz w:val="24"/>
                <w:szCs w:val="24"/>
              </w:rPr>
              <w:t xml:space="preserve"> </w:t>
            </w:r>
            <w:r w:rsidRPr="00F725A4">
              <w:rPr>
                <w:rFonts w:cstheme="minorHAnsi"/>
                <w:bCs/>
                <w:sz w:val="24"/>
                <w:szCs w:val="24"/>
              </w:rPr>
              <w:t xml:space="preserve">Member will have to be an active </w:t>
            </w:r>
            <w:r w:rsidRPr="00F725A4">
              <w:rPr>
                <w:rFonts w:cstheme="minorHAnsi"/>
                <w:bCs/>
                <w:sz w:val="24"/>
                <w:szCs w:val="24"/>
              </w:rPr>
              <w:lastRenderedPageBreak/>
              <w:t xml:space="preserve">Grassroots Leaders appointed by People’s Association. Should the Applicant does not meet the eligibility criteria as a </w:t>
            </w:r>
            <w:proofErr w:type="gramStart"/>
            <w:r w:rsidRPr="00F725A4">
              <w:rPr>
                <w:rFonts w:cstheme="minorHAnsi"/>
                <w:bCs/>
                <w:sz w:val="24"/>
                <w:szCs w:val="24"/>
              </w:rPr>
              <w:t>Member</w:t>
            </w:r>
            <w:proofErr w:type="gramEnd"/>
            <w:r w:rsidRPr="00F725A4">
              <w:rPr>
                <w:rFonts w:cstheme="minorHAnsi"/>
                <w:bCs/>
                <w:sz w:val="24"/>
                <w:szCs w:val="24"/>
              </w:rPr>
              <w:t xml:space="preserve">, it will be converted as a Non-Member. System will automatically notify applicant on the conversion. </w:t>
            </w:r>
          </w:p>
          <w:p w14:paraId="3B6D7D5C" w14:textId="77777777" w:rsidR="002D61C5" w:rsidRPr="00F725A4" w:rsidRDefault="002D61C5" w:rsidP="002D61C5">
            <w:pPr>
              <w:pStyle w:val="ListParagraph"/>
              <w:ind w:left="1170"/>
              <w:rPr>
                <w:rFonts w:cstheme="minorHAnsi"/>
                <w:bCs/>
                <w:sz w:val="24"/>
                <w:szCs w:val="24"/>
                <w:u w:val="single"/>
              </w:rPr>
            </w:pPr>
          </w:p>
          <w:p w14:paraId="726F1001" w14:textId="77777777" w:rsidR="002D61C5" w:rsidRPr="00F725A4" w:rsidRDefault="002D61C5" w:rsidP="002D61C5">
            <w:pPr>
              <w:rPr>
                <w:rFonts w:cstheme="minorHAnsi"/>
                <w:bCs/>
                <w:sz w:val="24"/>
                <w:szCs w:val="24"/>
                <w:u w:val="single"/>
              </w:rPr>
            </w:pPr>
            <w:r w:rsidRPr="00F725A4">
              <w:rPr>
                <w:rFonts w:cstheme="minorHAnsi"/>
                <w:bCs/>
                <w:sz w:val="24"/>
                <w:szCs w:val="24"/>
              </w:rPr>
              <w:t xml:space="preserve">A reset of password option is needed, as it allows applicant to retrieve or reset password. In addition, user is given an alternative option to access the website via </w:t>
            </w:r>
            <w:proofErr w:type="spellStart"/>
            <w:r w:rsidRPr="00F725A4">
              <w:rPr>
                <w:rFonts w:cstheme="minorHAnsi"/>
                <w:bCs/>
                <w:sz w:val="24"/>
                <w:szCs w:val="24"/>
              </w:rPr>
              <w:t>Singpass</w:t>
            </w:r>
            <w:proofErr w:type="spellEnd"/>
            <w:r w:rsidRPr="00F725A4">
              <w:rPr>
                <w:rFonts w:cstheme="minorHAnsi"/>
                <w:bCs/>
                <w:sz w:val="24"/>
                <w:szCs w:val="24"/>
              </w:rPr>
              <w:t xml:space="preserve">. </w:t>
            </w:r>
          </w:p>
          <w:p w14:paraId="29C5F18C" w14:textId="77777777" w:rsidR="002D61C5" w:rsidRPr="00F725A4" w:rsidRDefault="002D61C5" w:rsidP="002D61C5">
            <w:pPr>
              <w:pStyle w:val="ListParagraph"/>
              <w:ind w:left="1170"/>
              <w:rPr>
                <w:rFonts w:cstheme="minorHAnsi"/>
                <w:bCs/>
                <w:sz w:val="24"/>
                <w:szCs w:val="24"/>
                <w:u w:val="single"/>
              </w:rPr>
            </w:pPr>
          </w:p>
          <w:p w14:paraId="29D05304" w14:textId="77777777" w:rsidR="002D61C5" w:rsidRPr="00F725A4" w:rsidRDefault="002D61C5" w:rsidP="002D61C5">
            <w:pPr>
              <w:rPr>
                <w:rFonts w:cstheme="minorHAnsi"/>
                <w:bCs/>
                <w:sz w:val="24"/>
                <w:szCs w:val="24"/>
                <w:u w:val="single"/>
              </w:rPr>
            </w:pPr>
            <w:r w:rsidRPr="00F725A4">
              <w:rPr>
                <w:rFonts w:cstheme="minorHAnsi"/>
                <w:bCs/>
                <w:sz w:val="24"/>
                <w:szCs w:val="24"/>
              </w:rPr>
              <w:t xml:space="preserve">Admin will be able to send email notification containing EDM, Notices or Newsletter and E-birthday cards. User can view past transaction of services </w:t>
            </w:r>
            <w:proofErr w:type="spellStart"/>
            <w:r w:rsidRPr="00F725A4">
              <w:rPr>
                <w:rFonts w:cstheme="minorHAnsi"/>
                <w:bCs/>
                <w:sz w:val="24"/>
                <w:szCs w:val="24"/>
              </w:rPr>
              <w:t>ie</w:t>
            </w:r>
            <w:proofErr w:type="spellEnd"/>
            <w:r w:rsidRPr="00F725A4">
              <w:rPr>
                <w:rFonts w:cstheme="minorHAnsi"/>
                <w:bCs/>
                <w:sz w:val="24"/>
                <w:szCs w:val="24"/>
              </w:rPr>
              <w:t xml:space="preserve">. Group Buy, event and classes booking. </w:t>
            </w:r>
          </w:p>
          <w:p w14:paraId="380D7B0C" w14:textId="77777777" w:rsidR="002D61C5" w:rsidRPr="00F725A4" w:rsidRDefault="002D61C5" w:rsidP="002D61C5">
            <w:pPr>
              <w:pStyle w:val="ListParagraph"/>
              <w:ind w:left="1170"/>
              <w:rPr>
                <w:rFonts w:cstheme="minorHAnsi"/>
                <w:bCs/>
                <w:sz w:val="24"/>
                <w:szCs w:val="24"/>
                <w:u w:val="single"/>
              </w:rPr>
            </w:pPr>
          </w:p>
          <w:p w14:paraId="783656D8" w14:textId="77777777" w:rsidR="002D61C5" w:rsidRPr="00F725A4" w:rsidRDefault="002D61C5" w:rsidP="002D61C5">
            <w:pPr>
              <w:rPr>
                <w:rFonts w:cstheme="minorHAnsi"/>
                <w:bCs/>
                <w:sz w:val="24"/>
                <w:szCs w:val="24"/>
                <w:u w:val="single"/>
              </w:rPr>
            </w:pPr>
            <w:r w:rsidRPr="00F725A4">
              <w:rPr>
                <w:rFonts w:cstheme="minorHAnsi"/>
                <w:bCs/>
                <w:sz w:val="24"/>
                <w:szCs w:val="24"/>
              </w:rPr>
              <w:t>System should have a point system to encourage participation, when members are able to use the points to offset Perks and deals or exchange items.  Lastly, reports may be generated comprise of</w:t>
            </w:r>
            <w:r w:rsidRPr="00F725A4">
              <w:rPr>
                <w:rFonts w:cstheme="minorHAnsi"/>
                <w:sz w:val="24"/>
                <w:szCs w:val="24"/>
              </w:rPr>
              <w:t xml:space="preserve"> numbers and profile of the new of sign-up applicants and the total sales of various services.</w:t>
            </w:r>
          </w:p>
          <w:p w14:paraId="42373E87" w14:textId="1CE8D82A" w:rsidR="00E1208F" w:rsidRPr="00F725A4" w:rsidRDefault="00D37156" w:rsidP="002D61C5">
            <w:pPr>
              <w:rPr>
                <w:rFonts w:cstheme="minorHAnsi"/>
                <w:sz w:val="24"/>
                <w:szCs w:val="24"/>
              </w:rPr>
            </w:pPr>
            <w:r>
              <w:rPr>
                <w:rFonts w:cstheme="minorHAnsi"/>
                <w:sz w:val="24"/>
                <w:szCs w:val="24"/>
                <w:u w:val="single"/>
              </w:rPr>
              <w:t>(Refer to Tender Specification Clause 4.</w:t>
            </w:r>
            <w:r>
              <w:rPr>
                <w:rFonts w:cstheme="minorHAnsi"/>
                <w:sz w:val="24"/>
                <w:szCs w:val="24"/>
                <w:u w:val="single"/>
              </w:rPr>
              <w:t>7</w:t>
            </w:r>
            <w:r>
              <w:rPr>
                <w:rFonts w:cstheme="minorHAnsi"/>
                <w:sz w:val="24"/>
                <w:szCs w:val="24"/>
                <w:u w:val="single"/>
              </w:rPr>
              <w:t>)</w:t>
            </w:r>
          </w:p>
        </w:tc>
        <w:tc>
          <w:tcPr>
            <w:tcW w:w="1260" w:type="dxa"/>
          </w:tcPr>
          <w:p w14:paraId="2B9E3C87" w14:textId="56101A39" w:rsidR="00F010F2" w:rsidRPr="00F725A4" w:rsidRDefault="008A6ABD" w:rsidP="00C4390F">
            <w:pPr>
              <w:spacing w:after="0" w:line="240" w:lineRule="auto"/>
              <w:jc w:val="center"/>
              <w:rPr>
                <w:rFonts w:cstheme="minorHAnsi"/>
                <w:sz w:val="24"/>
                <w:szCs w:val="24"/>
                <w:lang w:val="en-GB"/>
              </w:rPr>
            </w:pPr>
            <w:r w:rsidRPr="00F725A4">
              <w:rPr>
                <w:rFonts w:cstheme="minorHAnsi"/>
                <w:sz w:val="24"/>
                <w:szCs w:val="24"/>
                <w:lang w:val="en-GB"/>
              </w:rPr>
              <w:lastRenderedPageBreak/>
              <w:t>1 unit</w:t>
            </w:r>
          </w:p>
          <w:p w14:paraId="5C66A239" w14:textId="6B04A0EB" w:rsidR="00F010F2" w:rsidRPr="00F725A4" w:rsidRDefault="00F010F2" w:rsidP="00C4390F">
            <w:pPr>
              <w:spacing w:after="0" w:line="240" w:lineRule="auto"/>
              <w:jc w:val="center"/>
              <w:rPr>
                <w:rFonts w:cstheme="minorHAnsi"/>
                <w:sz w:val="24"/>
                <w:szCs w:val="24"/>
                <w:lang w:val="en-GB"/>
              </w:rPr>
            </w:pPr>
          </w:p>
        </w:tc>
        <w:tc>
          <w:tcPr>
            <w:tcW w:w="1440" w:type="dxa"/>
          </w:tcPr>
          <w:p w14:paraId="686A5519" w14:textId="77777777" w:rsidR="00470440" w:rsidRPr="00F725A4" w:rsidRDefault="00470440" w:rsidP="00C4390F">
            <w:pPr>
              <w:spacing w:after="0" w:line="240" w:lineRule="auto"/>
              <w:rPr>
                <w:rFonts w:cstheme="minorHAnsi"/>
                <w:sz w:val="24"/>
                <w:szCs w:val="24"/>
              </w:rPr>
            </w:pPr>
          </w:p>
        </w:tc>
        <w:tc>
          <w:tcPr>
            <w:tcW w:w="1011" w:type="dxa"/>
          </w:tcPr>
          <w:p w14:paraId="524F8B9A" w14:textId="77777777" w:rsidR="00470440" w:rsidRPr="00F725A4" w:rsidRDefault="00470440" w:rsidP="00C4390F">
            <w:pPr>
              <w:spacing w:after="0" w:line="240" w:lineRule="auto"/>
              <w:jc w:val="center"/>
              <w:rPr>
                <w:rFonts w:cstheme="minorHAnsi"/>
                <w:sz w:val="24"/>
                <w:szCs w:val="24"/>
              </w:rPr>
            </w:pPr>
          </w:p>
        </w:tc>
      </w:tr>
      <w:tr w:rsidR="001876E8" w:rsidRPr="00F725A4" w14:paraId="3D869D71" w14:textId="77777777" w:rsidTr="00C27E78">
        <w:trPr>
          <w:trHeight w:val="1160"/>
        </w:trPr>
        <w:tc>
          <w:tcPr>
            <w:tcW w:w="806" w:type="dxa"/>
          </w:tcPr>
          <w:p w14:paraId="5A612396" w14:textId="0F264300" w:rsidR="00F010F2" w:rsidRPr="00F725A4" w:rsidRDefault="00C27E78" w:rsidP="00C4390F">
            <w:pPr>
              <w:tabs>
                <w:tab w:val="left" w:pos="1152"/>
                <w:tab w:val="left" w:pos="1872"/>
                <w:tab w:val="left" w:pos="2592"/>
                <w:tab w:val="left" w:pos="3312"/>
                <w:tab w:val="left" w:pos="6754"/>
                <w:tab w:val="left" w:pos="7344"/>
              </w:tabs>
              <w:spacing w:after="0" w:line="240" w:lineRule="auto"/>
              <w:jc w:val="center"/>
              <w:rPr>
                <w:rFonts w:cstheme="minorHAnsi"/>
                <w:bCs/>
                <w:sz w:val="24"/>
                <w:szCs w:val="24"/>
              </w:rPr>
            </w:pPr>
            <w:r w:rsidRPr="00F725A4">
              <w:rPr>
                <w:rFonts w:cstheme="minorHAnsi"/>
                <w:bCs/>
                <w:sz w:val="24"/>
                <w:szCs w:val="24"/>
              </w:rPr>
              <w:t>3</w:t>
            </w:r>
          </w:p>
        </w:tc>
        <w:tc>
          <w:tcPr>
            <w:tcW w:w="4499" w:type="dxa"/>
          </w:tcPr>
          <w:p w14:paraId="6AECC82A" w14:textId="77777777" w:rsidR="008A6ABD" w:rsidRPr="00F725A4" w:rsidRDefault="008A6ABD" w:rsidP="008A6ABD">
            <w:pPr>
              <w:rPr>
                <w:rFonts w:cstheme="minorHAnsi"/>
                <w:bCs/>
                <w:sz w:val="24"/>
                <w:szCs w:val="24"/>
                <w:u w:val="single"/>
              </w:rPr>
            </w:pPr>
            <w:r w:rsidRPr="00F725A4">
              <w:rPr>
                <w:rFonts w:cstheme="minorHAnsi"/>
                <w:bCs/>
                <w:sz w:val="24"/>
                <w:szCs w:val="24"/>
                <w:u w:val="single"/>
              </w:rPr>
              <w:t>Event Management System</w:t>
            </w:r>
          </w:p>
          <w:p w14:paraId="7FEC0C4B" w14:textId="77777777" w:rsidR="002D61C5" w:rsidRPr="00F725A4" w:rsidRDefault="002D61C5" w:rsidP="002D61C5">
            <w:pPr>
              <w:rPr>
                <w:rFonts w:cstheme="minorHAnsi"/>
                <w:bCs/>
                <w:sz w:val="24"/>
                <w:szCs w:val="24"/>
                <w:u w:val="single"/>
              </w:rPr>
            </w:pPr>
            <w:r w:rsidRPr="00F725A4">
              <w:rPr>
                <w:rFonts w:cstheme="minorHAnsi"/>
                <w:bCs/>
                <w:sz w:val="24"/>
                <w:szCs w:val="24"/>
              </w:rPr>
              <w:t>The System should consist of the creation of different kinds of events. It should be open to the Public &amp; Members,</w:t>
            </w:r>
            <w:r w:rsidRPr="00F725A4">
              <w:rPr>
                <w:rFonts w:cstheme="minorHAnsi"/>
                <w:b/>
                <w:sz w:val="24"/>
                <w:szCs w:val="24"/>
              </w:rPr>
              <w:t xml:space="preserve"> </w:t>
            </w:r>
            <w:r w:rsidRPr="00F725A4">
              <w:rPr>
                <w:rFonts w:cstheme="minorHAnsi"/>
                <w:bCs/>
                <w:sz w:val="24"/>
                <w:szCs w:val="24"/>
              </w:rPr>
              <w:t>whereby the Public is to make payment of the full price of an event and Members will enjoy discounted prices. Events should range in different categories and can be held in recurring, one-time, or special events (limited to members only).</w:t>
            </w:r>
          </w:p>
          <w:p w14:paraId="1DA08632" w14:textId="77777777" w:rsidR="002D61C5" w:rsidRPr="00F725A4" w:rsidRDefault="002D61C5" w:rsidP="002D61C5">
            <w:pPr>
              <w:pStyle w:val="ListParagraph"/>
              <w:ind w:left="1170"/>
              <w:rPr>
                <w:rFonts w:cstheme="minorHAnsi"/>
                <w:bCs/>
                <w:sz w:val="24"/>
                <w:szCs w:val="24"/>
              </w:rPr>
            </w:pPr>
          </w:p>
          <w:p w14:paraId="31596102" w14:textId="73D38E2C" w:rsidR="002D61C5" w:rsidRPr="00F725A4" w:rsidRDefault="002D61C5" w:rsidP="002D61C5">
            <w:pPr>
              <w:rPr>
                <w:rFonts w:cstheme="minorHAnsi"/>
                <w:bCs/>
                <w:sz w:val="24"/>
                <w:szCs w:val="24"/>
              </w:rPr>
            </w:pPr>
            <w:r w:rsidRPr="00F725A4">
              <w:rPr>
                <w:rFonts w:cstheme="minorHAnsi"/>
                <w:bCs/>
                <w:sz w:val="24"/>
                <w:szCs w:val="24"/>
              </w:rPr>
              <w:t>The system should enable and increase efficiency of attendance taking at the events by either:</w:t>
            </w:r>
          </w:p>
          <w:p w14:paraId="7E69591A" w14:textId="0F82BD35" w:rsidR="002D61C5" w:rsidRPr="00F725A4" w:rsidRDefault="002D61C5" w:rsidP="002D61C5">
            <w:pPr>
              <w:rPr>
                <w:rFonts w:cstheme="minorHAnsi"/>
                <w:bCs/>
                <w:sz w:val="24"/>
                <w:szCs w:val="24"/>
              </w:rPr>
            </w:pPr>
            <w:r w:rsidRPr="00F725A4">
              <w:rPr>
                <w:rFonts w:cstheme="minorHAnsi"/>
                <w:bCs/>
                <w:sz w:val="24"/>
                <w:szCs w:val="24"/>
              </w:rPr>
              <w:t>a) Attendees to self-check in through the website, and check-in page to be presented (may incorporate timestamp to enable verification purpose) to gain access to the event; and/or</w:t>
            </w:r>
          </w:p>
          <w:p w14:paraId="7D2F4528" w14:textId="504B2AA4" w:rsidR="002D61C5" w:rsidRPr="00F725A4" w:rsidRDefault="002D61C5" w:rsidP="002D61C5">
            <w:pPr>
              <w:rPr>
                <w:rFonts w:cstheme="minorHAnsi"/>
                <w:bCs/>
                <w:sz w:val="24"/>
                <w:szCs w:val="24"/>
              </w:rPr>
            </w:pPr>
            <w:r w:rsidRPr="00F725A4">
              <w:rPr>
                <w:rFonts w:cstheme="minorHAnsi"/>
                <w:bCs/>
                <w:sz w:val="24"/>
                <w:szCs w:val="24"/>
              </w:rPr>
              <w:t>b) Admin is able to verify the ticket by using a laptop or mobile device to scan against the QR code to be presented by the attendees either through log-in to the event page or registration confirmation through email.</w:t>
            </w:r>
          </w:p>
          <w:p w14:paraId="197CFC41" w14:textId="77777777" w:rsidR="002D61C5" w:rsidRPr="00F725A4" w:rsidRDefault="002D61C5" w:rsidP="002D61C5">
            <w:pPr>
              <w:pStyle w:val="ListParagraph"/>
              <w:ind w:left="1170"/>
              <w:rPr>
                <w:rFonts w:cstheme="minorHAnsi"/>
                <w:bCs/>
                <w:sz w:val="24"/>
                <w:szCs w:val="24"/>
              </w:rPr>
            </w:pPr>
          </w:p>
          <w:p w14:paraId="6AE612AB" w14:textId="16023250" w:rsidR="002D61C5" w:rsidRPr="00F725A4" w:rsidRDefault="002D61C5" w:rsidP="002D61C5">
            <w:pPr>
              <w:rPr>
                <w:rFonts w:cstheme="minorHAnsi"/>
                <w:bCs/>
                <w:sz w:val="24"/>
                <w:szCs w:val="24"/>
                <w:u w:val="single"/>
              </w:rPr>
            </w:pPr>
            <w:r w:rsidRPr="00F725A4">
              <w:rPr>
                <w:rFonts w:cstheme="minorHAnsi"/>
                <w:bCs/>
                <w:sz w:val="24"/>
                <w:szCs w:val="24"/>
              </w:rPr>
              <w:t>Participants to be prompted to participate in survey following the event to understand the satisfaction of the experience.</w:t>
            </w:r>
          </w:p>
          <w:p w14:paraId="5B9F17B1" w14:textId="45997E3F" w:rsidR="001B7BA4" w:rsidRPr="00F725A4" w:rsidRDefault="00D37156" w:rsidP="002D61C5">
            <w:pPr>
              <w:rPr>
                <w:rFonts w:cstheme="minorHAnsi"/>
                <w:sz w:val="24"/>
                <w:szCs w:val="24"/>
              </w:rPr>
            </w:pPr>
            <w:r>
              <w:rPr>
                <w:rFonts w:cstheme="minorHAnsi"/>
                <w:sz w:val="24"/>
                <w:szCs w:val="24"/>
                <w:u w:val="single"/>
              </w:rPr>
              <w:t>(Refer to Tender Specification Clause 4.</w:t>
            </w:r>
            <w:r>
              <w:rPr>
                <w:rFonts w:cstheme="minorHAnsi"/>
                <w:sz w:val="24"/>
                <w:szCs w:val="24"/>
                <w:u w:val="single"/>
              </w:rPr>
              <w:t>8</w:t>
            </w:r>
            <w:r>
              <w:rPr>
                <w:rFonts w:cstheme="minorHAnsi"/>
                <w:sz w:val="24"/>
                <w:szCs w:val="24"/>
                <w:u w:val="single"/>
              </w:rPr>
              <w:t>)</w:t>
            </w:r>
          </w:p>
        </w:tc>
        <w:tc>
          <w:tcPr>
            <w:tcW w:w="1260" w:type="dxa"/>
          </w:tcPr>
          <w:p w14:paraId="015CD837" w14:textId="67EFEC17" w:rsidR="001B2018" w:rsidRPr="00F725A4" w:rsidRDefault="008A6ABD" w:rsidP="00C4390F">
            <w:pPr>
              <w:spacing w:after="0" w:line="240" w:lineRule="auto"/>
              <w:jc w:val="center"/>
              <w:rPr>
                <w:rFonts w:cstheme="minorHAnsi"/>
                <w:sz w:val="24"/>
                <w:szCs w:val="24"/>
                <w:lang w:val="en-GB"/>
              </w:rPr>
            </w:pPr>
            <w:r w:rsidRPr="00F725A4">
              <w:rPr>
                <w:rFonts w:cstheme="minorHAnsi"/>
                <w:sz w:val="24"/>
                <w:szCs w:val="24"/>
                <w:lang w:val="en-GB"/>
              </w:rPr>
              <w:lastRenderedPageBreak/>
              <w:t>1 unit</w:t>
            </w:r>
          </w:p>
        </w:tc>
        <w:tc>
          <w:tcPr>
            <w:tcW w:w="1440" w:type="dxa"/>
          </w:tcPr>
          <w:p w14:paraId="61DF7392" w14:textId="77777777" w:rsidR="001B2018" w:rsidRPr="00F725A4" w:rsidRDefault="001B2018" w:rsidP="00C4390F">
            <w:pPr>
              <w:spacing w:after="0" w:line="240" w:lineRule="auto"/>
              <w:rPr>
                <w:rFonts w:cstheme="minorHAnsi"/>
                <w:sz w:val="24"/>
                <w:szCs w:val="24"/>
              </w:rPr>
            </w:pPr>
          </w:p>
        </w:tc>
        <w:tc>
          <w:tcPr>
            <w:tcW w:w="1011" w:type="dxa"/>
          </w:tcPr>
          <w:p w14:paraId="54618DB8" w14:textId="77777777" w:rsidR="001B2018" w:rsidRPr="00F725A4" w:rsidRDefault="001B2018" w:rsidP="00C4390F">
            <w:pPr>
              <w:spacing w:after="0" w:line="240" w:lineRule="auto"/>
              <w:jc w:val="center"/>
              <w:rPr>
                <w:rFonts w:cstheme="minorHAnsi"/>
                <w:sz w:val="24"/>
                <w:szCs w:val="24"/>
              </w:rPr>
            </w:pPr>
          </w:p>
        </w:tc>
      </w:tr>
      <w:tr w:rsidR="001876E8" w:rsidRPr="00F725A4" w14:paraId="218F3114" w14:textId="77777777" w:rsidTr="00C27E78">
        <w:trPr>
          <w:trHeight w:val="1160"/>
        </w:trPr>
        <w:tc>
          <w:tcPr>
            <w:tcW w:w="806" w:type="dxa"/>
          </w:tcPr>
          <w:p w14:paraId="446004B4" w14:textId="73DB0FF6" w:rsidR="00A307A3" w:rsidRPr="00F725A4" w:rsidRDefault="00C27E78" w:rsidP="00C4390F">
            <w:pPr>
              <w:tabs>
                <w:tab w:val="left" w:pos="1152"/>
                <w:tab w:val="left" w:pos="1872"/>
                <w:tab w:val="left" w:pos="2592"/>
                <w:tab w:val="left" w:pos="3312"/>
                <w:tab w:val="left" w:pos="6754"/>
                <w:tab w:val="left" w:pos="7344"/>
              </w:tabs>
              <w:spacing w:after="0" w:line="240" w:lineRule="auto"/>
              <w:jc w:val="center"/>
              <w:rPr>
                <w:rFonts w:cstheme="minorHAnsi"/>
                <w:bCs/>
                <w:sz w:val="24"/>
                <w:szCs w:val="24"/>
              </w:rPr>
            </w:pPr>
            <w:r w:rsidRPr="00F725A4">
              <w:rPr>
                <w:rFonts w:cstheme="minorHAnsi"/>
                <w:bCs/>
                <w:sz w:val="24"/>
                <w:szCs w:val="24"/>
              </w:rPr>
              <w:t>4</w:t>
            </w:r>
          </w:p>
        </w:tc>
        <w:tc>
          <w:tcPr>
            <w:tcW w:w="4499" w:type="dxa"/>
          </w:tcPr>
          <w:p w14:paraId="16A63323" w14:textId="77777777" w:rsidR="008A6ABD" w:rsidRPr="00F725A4" w:rsidRDefault="008A6ABD" w:rsidP="008A6ABD">
            <w:pPr>
              <w:rPr>
                <w:rFonts w:cstheme="minorHAnsi"/>
                <w:bCs/>
                <w:sz w:val="24"/>
                <w:szCs w:val="24"/>
                <w:u w:val="single"/>
              </w:rPr>
            </w:pPr>
            <w:r w:rsidRPr="00F725A4">
              <w:rPr>
                <w:rFonts w:cstheme="minorHAnsi"/>
                <w:bCs/>
                <w:sz w:val="24"/>
                <w:szCs w:val="24"/>
                <w:u w:val="single"/>
              </w:rPr>
              <w:t>Group Buy Module</w:t>
            </w:r>
          </w:p>
          <w:p w14:paraId="0C9EF983" w14:textId="77777777" w:rsidR="008A6ABD" w:rsidRPr="00F725A4" w:rsidRDefault="008A6ABD" w:rsidP="008A6ABD">
            <w:pPr>
              <w:rPr>
                <w:rFonts w:cstheme="minorHAnsi"/>
                <w:bCs/>
                <w:sz w:val="24"/>
                <w:szCs w:val="24"/>
                <w:u w:val="single"/>
              </w:rPr>
            </w:pPr>
            <w:r w:rsidRPr="00F725A4">
              <w:rPr>
                <w:rFonts w:cstheme="minorHAnsi"/>
                <w:bCs/>
                <w:sz w:val="24"/>
                <w:szCs w:val="24"/>
              </w:rPr>
              <w:t xml:space="preserve">The module consists of Products or Services that are made available for purchase or redemption of coupons and have control of the products such as discount adjustment and inventory control. Payment should be made online and confirmation on the purchased products or coupons are to be automatically sent to the applicant’s email address. An inventory report is to be generated for reporting purposes. </w:t>
            </w:r>
          </w:p>
          <w:p w14:paraId="677FF81C" w14:textId="77777777" w:rsidR="001B7BA4" w:rsidRDefault="00D37156" w:rsidP="008A6ABD">
            <w:pPr>
              <w:widowControl w:val="0"/>
              <w:tabs>
                <w:tab w:val="left" w:pos="1701"/>
                <w:tab w:val="left" w:pos="2120"/>
              </w:tabs>
              <w:autoSpaceDE w:val="0"/>
              <w:autoSpaceDN w:val="0"/>
              <w:adjustRightInd w:val="0"/>
              <w:spacing w:after="0" w:line="240" w:lineRule="auto"/>
              <w:rPr>
                <w:rFonts w:cstheme="minorHAnsi"/>
                <w:sz w:val="24"/>
                <w:szCs w:val="24"/>
                <w:u w:val="single"/>
              </w:rPr>
            </w:pPr>
            <w:r>
              <w:rPr>
                <w:rFonts w:cstheme="minorHAnsi"/>
                <w:sz w:val="24"/>
                <w:szCs w:val="24"/>
                <w:u w:val="single"/>
              </w:rPr>
              <w:t>(Refer to Tender Specification Clause 4.</w:t>
            </w:r>
            <w:r>
              <w:rPr>
                <w:rFonts w:cstheme="minorHAnsi"/>
                <w:sz w:val="24"/>
                <w:szCs w:val="24"/>
                <w:u w:val="single"/>
              </w:rPr>
              <w:t>9</w:t>
            </w:r>
            <w:r>
              <w:rPr>
                <w:rFonts w:cstheme="minorHAnsi"/>
                <w:sz w:val="24"/>
                <w:szCs w:val="24"/>
                <w:u w:val="single"/>
              </w:rPr>
              <w:t>)</w:t>
            </w:r>
          </w:p>
          <w:p w14:paraId="6CCA695B" w14:textId="289A720F" w:rsidR="00D37156" w:rsidRPr="00F725A4" w:rsidRDefault="00D37156" w:rsidP="008A6ABD">
            <w:pPr>
              <w:widowControl w:val="0"/>
              <w:tabs>
                <w:tab w:val="left" w:pos="1701"/>
                <w:tab w:val="left" w:pos="2120"/>
              </w:tabs>
              <w:autoSpaceDE w:val="0"/>
              <w:autoSpaceDN w:val="0"/>
              <w:adjustRightInd w:val="0"/>
              <w:spacing w:after="0" w:line="240" w:lineRule="auto"/>
              <w:rPr>
                <w:rFonts w:cstheme="minorHAnsi"/>
                <w:sz w:val="24"/>
                <w:szCs w:val="24"/>
              </w:rPr>
            </w:pPr>
          </w:p>
        </w:tc>
        <w:tc>
          <w:tcPr>
            <w:tcW w:w="1260" w:type="dxa"/>
          </w:tcPr>
          <w:p w14:paraId="2C38C27E" w14:textId="525B8644" w:rsidR="00A307A3" w:rsidRPr="00F725A4" w:rsidRDefault="008A6ABD" w:rsidP="00C4390F">
            <w:pPr>
              <w:spacing w:after="0" w:line="240" w:lineRule="auto"/>
              <w:jc w:val="center"/>
              <w:rPr>
                <w:rFonts w:cstheme="minorHAnsi"/>
                <w:sz w:val="24"/>
                <w:szCs w:val="24"/>
                <w:lang w:val="en-GB"/>
              </w:rPr>
            </w:pPr>
            <w:r w:rsidRPr="00F725A4">
              <w:rPr>
                <w:rFonts w:cstheme="minorHAnsi"/>
                <w:sz w:val="24"/>
                <w:szCs w:val="24"/>
                <w:lang w:val="en-GB"/>
              </w:rPr>
              <w:t>1 unit</w:t>
            </w:r>
          </w:p>
        </w:tc>
        <w:tc>
          <w:tcPr>
            <w:tcW w:w="1440" w:type="dxa"/>
          </w:tcPr>
          <w:p w14:paraId="188A2E1F" w14:textId="77777777" w:rsidR="00A307A3" w:rsidRPr="00F725A4" w:rsidRDefault="00A307A3" w:rsidP="00C4390F">
            <w:pPr>
              <w:spacing w:after="0" w:line="240" w:lineRule="auto"/>
              <w:rPr>
                <w:rFonts w:cstheme="minorHAnsi"/>
                <w:sz w:val="24"/>
                <w:szCs w:val="24"/>
              </w:rPr>
            </w:pPr>
          </w:p>
        </w:tc>
        <w:tc>
          <w:tcPr>
            <w:tcW w:w="1011" w:type="dxa"/>
          </w:tcPr>
          <w:p w14:paraId="081826A5" w14:textId="77777777" w:rsidR="00A307A3" w:rsidRPr="00F725A4" w:rsidRDefault="00A307A3" w:rsidP="00C4390F">
            <w:pPr>
              <w:spacing w:after="0" w:line="240" w:lineRule="auto"/>
              <w:jc w:val="center"/>
              <w:rPr>
                <w:rFonts w:cstheme="minorHAnsi"/>
                <w:sz w:val="24"/>
                <w:szCs w:val="24"/>
              </w:rPr>
            </w:pPr>
          </w:p>
        </w:tc>
      </w:tr>
      <w:tr w:rsidR="001876E8" w:rsidRPr="00F725A4" w14:paraId="5E88F9E2" w14:textId="77777777" w:rsidTr="00C27E78">
        <w:trPr>
          <w:trHeight w:val="1430"/>
        </w:trPr>
        <w:tc>
          <w:tcPr>
            <w:tcW w:w="806" w:type="dxa"/>
          </w:tcPr>
          <w:p w14:paraId="68081DF9" w14:textId="451CE2FD" w:rsidR="00A307A3" w:rsidRPr="00F725A4" w:rsidRDefault="00C27E78" w:rsidP="00C4390F">
            <w:pPr>
              <w:pStyle w:val="ListParagraph"/>
              <w:spacing w:after="0" w:line="240" w:lineRule="auto"/>
              <w:ind w:left="0"/>
              <w:jc w:val="center"/>
              <w:rPr>
                <w:rFonts w:cstheme="minorHAnsi"/>
                <w:bCs/>
                <w:sz w:val="24"/>
                <w:szCs w:val="24"/>
              </w:rPr>
            </w:pPr>
            <w:r w:rsidRPr="00F725A4">
              <w:rPr>
                <w:rFonts w:cstheme="minorHAnsi"/>
                <w:bCs/>
                <w:sz w:val="24"/>
                <w:szCs w:val="24"/>
              </w:rPr>
              <w:t>5</w:t>
            </w:r>
          </w:p>
        </w:tc>
        <w:tc>
          <w:tcPr>
            <w:tcW w:w="4499" w:type="dxa"/>
          </w:tcPr>
          <w:p w14:paraId="726FF742" w14:textId="42A93D86" w:rsidR="008A6ABD" w:rsidRPr="00F725A4" w:rsidRDefault="00F725A4" w:rsidP="008A6ABD">
            <w:pPr>
              <w:rPr>
                <w:rFonts w:cstheme="minorHAnsi"/>
                <w:bCs/>
                <w:sz w:val="24"/>
                <w:szCs w:val="24"/>
                <w:u w:val="single"/>
              </w:rPr>
            </w:pPr>
            <w:r>
              <w:rPr>
                <w:rFonts w:cstheme="minorHAnsi"/>
                <w:bCs/>
                <w:sz w:val="24"/>
                <w:szCs w:val="24"/>
                <w:u w:val="single"/>
              </w:rPr>
              <w:t xml:space="preserve">Coupon </w:t>
            </w:r>
            <w:r w:rsidR="008A6ABD" w:rsidRPr="00F725A4">
              <w:rPr>
                <w:rFonts w:cstheme="minorHAnsi"/>
                <w:bCs/>
                <w:sz w:val="24"/>
                <w:szCs w:val="24"/>
                <w:u w:val="single"/>
              </w:rPr>
              <w:t>Redemption System</w:t>
            </w:r>
          </w:p>
          <w:p w14:paraId="253B95C6" w14:textId="77777777" w:rsidR="008A6ABD" w:rsidRPr="00F725A4" w:rsidRDefault="008A6ABD" w:rsidP="008A6ABD">
            <w:pPr>
              <w:rPr>
                <w:rFonts w:cstheme="minorHAnsi"/>
                <w:bCs/>
                <w:sz w:val="24"/>
                <w:szCs w:val="24"/>
                <w:u w:val="single"/>
              </w:rPr>
            </w:pPr>
            <w:r w:rsidRPr="00F725A4">
              <w:rPr>
                <w:rFonts w:cstheme="minorHAnsi"/>
                <w:bCs/>
                <w:sz w:val="24"/>
                <w:szCs w:val="24"/>
              </w:rPr>
              <w:t xml:space="preserve">The system should display the different type of merchant’s items redemption segment that allows users to be able to redeem, once the items has been redeemed, the redeemed digital coupon </w:t>
            </w:r>
            <w:r w:rsidRPr="00F725A4">
              <w:rPr>
                <w:rFonts w:cstheme="minorHAnsi"/>
                <w:bCs/>
                <w:sz w:val="24"/>
                <w:szCs w:val="24"/>
              </w:rPr>
              <w:lastRenderedPageBreak/>
              <w:t>will be either send to the user inventory within the module or their registered email.</w:t>
            </w:r>
          </w:p>
          <w:p w14:paraId="5E608A9E" w14:textId="737380FD" w:rsidR="001B7BA4" w:rsidRPr="00F725A4" w:rsidRDefault="00D37156" w:rsidP="001507C6">
            <w:pPr>
              <w:widowControl w:val="0"/>
              <w:tabs>
                <w:tab w:val="left" w:pos="1701"/>
                <w:tab w:val="left" w:pos="2120"/>
              </w:tabs>
              <w:autoSpaceDE w:val="0"/>
              <w:autoSpaceDN w:val="0"/>
              <w:adjustRightInd w:val="0"/>
              <w:spacing w:after="0" w:line="240" w:lineRule="auto"/>
              <w:rPr>
                <w:rStyle w:val="CommentReference"/>
                <w:rFonts w:cstheme="minorHAnsi"/>
                <w:sz w:val="24"/>
                <w:szCs w:val="24"/>
              </w:rPr>
            </w:pPr>
            <w:r>
              <w:rPr>
                <w:rFonts w:cstheme="minorHAnsi"/>
                <w:sz w:val="24"/>
                <w:szCs w:val="24"/>
                <w:u w:val="single"/>
              </w:rPr>
              <w:t>(Refer to Tender Specification Clause 4.</w:t>
            </w:r>
            <w:r>
              <w:rPr>
                <w:rFonts w:cstheme="minorHAnsi"/>
                <w:sz w:val="24"/>
                <w:szCs w:val="24"/>
                <w:u w:val="single"/>
              </w:rPr>
              <w:t>10</w:t>
            </w:r>
            <w:r>
              <w:rPr>
                <w:rFonts w:cstheme="minorHAnsi"/>
                <w:sz w:val="24"/>
                <w:szCs w:val="24"/>
                <w:u w:val="single"/>
              </w:rPr>
              <w:t>)</w:t>
            </w:r>
          </w:p>
        </w:tc>
        <w:tc>
          <w:tcPr>
            <w:tcW w:w="1260" w:type="dxa"/>
          </w:tcPr>
          <w:p w14:paraId="38B2A651" w14:textId="488D0711" w:rsidR="00A307A3" w:rsidRPr="00F725A4" w:rsidRDefault="008A6ABD" w:rsidP="00C4390F">
            <w:pPr>
              <w:spacing w:after="0" w:line="240" w:lineRule="auto"/>
              <w:jc w:val="center"/>
              <w:rPr>
                <w:rFonts w:cstheme="minorHAnsi"/>
                <w:sz w:val="24"/>
                <w:szCs w:val="24"/>
                <w:lang w:val="en-GB"/>
              </w:rPr>
            </w:pPr>
            <w:r w:rsidRPr="00F725A4">
              <w:rPr>
                <w:rFonts w:cstheme="minorHAnsi"/>
                <w:sz w:val="24"/>
                <w:szCs w:val="24"/>
                <w:lang w:val="en-GB"/>
              </w:rPr>
              <w:lastRenderedPageBreak/>
              <w:t>1 unit</w:t>
            </w:r>
          </w:p>
        </w:tc>
        <w:tc>
          <w:tcPr>
            <w:tcW w:w="1440" w:type="dxa"/>
          </w:tcPr>
          <w:p w14:paraId="38A33FE0" w14:textId="77777777" w:rsidR="00A307A3" w:rsidRPr="00F725A4" w:rsidRDefault="00A307A3" w:rsidP="00C4390F">
            <w:pPr>
              <w:spacing w:after="0" w:line="240" w:lineRule="auto"/>
              <w:rPr>
                <w:rFonts w:cstheme="minorHAnsi"/>
                <w:sz w:val="24"/>
                <w:szCs w:val="24"/>
              </w:rPr>
            </w:pPr>
          </w:p>
        </w:tc>
        <w:tc>
          <w:tcPr>
            <w:tcW w:w="1011" w:type="dxa"/>
          </w:tcPr>
          <w:p w14:paraId="69D65508" w14:textId="77777777" w:rsidR="00A307A3" w:rsidRPr="00F725A4" w:rsidRDefault="00A307A3" w:rsidP="00C4390F">
            <w:pPr>
              <w:spacing w:after="0" w:line="240" w:lineRule="auto"/>
              <w:jc w:val="center"/>
              <w:rPr>
                <w:rFonts w:cstheme="minorHAnsi"/>
                <w:sz w:val="24"/>
                <w:szCs w:val="24"/>
              </w:rPr>
            </w:pPr>
          </w:p>
        </w:tc>
      </w:tr>
      <w:tr w:rsidR="001876E8" w:rsidRPr="00F725A4" w14:paraId="6B9333CD" w14:textId="77777777" w:rsidTr="00C27E78">
        <w:trPr>
          <w:trHeight w:val="557"/>
        </w:trPr>
        <w:tc>
          <w:tcPr>
            <w:tcW w:w="806" w:type="dxa"/>
          </w:tcPr>
          <w:p w14:paraId="793D91C3" w14:textId="3CB76208" w:rsidR="00AD16DD" w:rsidRPr="00F725A4" w:rsidRDefault="00C27E78" w:rsidP="00826E85">
            <w:pPr>
              <w:pStyle w:val="ListParagraph"/>
              <w:spacing w:after="0" w:line="240" w:lineRule="auto"/>
              <w:ind w:left="0"/>
              <w:jc w:val="center"/>
              <w:rPr>
                <w:rFonts w:cstheme="minorHAnsi"/>
                <w:bCs/>
                <w:sz w:val="24"/>
                <w:szCs w:val="24"/>
              </w:rPr>
            </w:pPr>
            <w:r w:rsidRPr="00F725A4">
              <w:rPr>
                <w:rFonts w:cstheme="minorHAnsi"/>
                <w:bCs/>
                <w:sz w:val="24"/>
                <w:szCs w:val="24"/>
              </w:rPr>
              <w:t>6</w:t>
            </w:r>
          </w:p>
        </w:tc>
        <w:tc>
          <w:tcPr>
            <w:tcW w:w="4499" w:type="dxa"/>
          </w:tcPr>
          <w:p w14:paraId="207DE8AC" w14:textId="77777777" w:rsidR="008A6ABD" w:rsidRPr="00F725A4" w:rsidRDefault="008A6ABD" w:rsidP="008A6ABD">
            <w:pPr>
              <w:rPr>
                <w:rFonts w:cstheme="minorHAnsi"/>
                <w:bCs/>
                <w:sz w:val="24"/>
                <w:szCs w:val="24"/>
                <w:u w:val="single"/>
              </w:rPr>
            </w:pPr>
            <w:r w:rsidRPr="00F725A4">
              <w:rPr>
                <w:rFonts w:cstheme="minorHAnsi"/>
                <w:bCs/>
                <w:sz w:val="24"/>
                <w:szCs w:val="24"/>
                <w:u w:val="single"/>
              </w:rPr>
              <w:t>Booking Management System</w:t>
            </w:r>
          </w:p>
          <w:p w14:paraId="77FB918D" w14:textId="77777777" w:rsidR="002965A2" w:rsidRPr="00F725A4" w:rsidRDefault="002965A2" w:rsidP="002965A2">
            <w:pPr>
              <w:rPr>
                <w:rFonts w:cstheme="minorHAnsi"/>
                <w:bCs/>
                <w:sz w:val="24"/>
                <w:szCs w:val="24"/>
                <w:u w:val="single"/>
              </w:rPr>
            </w:pPr>
            <w:r w:rsidRPr="00F725A4">
              <w:rPr>
                <w:rFonts w:cstheme="minorHAnsi"/>
                <w:bCs/>
                <w:sz w:val="24"/>
                <w:szCs w:val="24"/>
              </w:rPr>
              <w:t xml:space="preserve">Users (members only) may search and book for use of corporate passes and facilities under the system. This is </w:t>
            </w:r>
            <w:r w:rsidRPr="00F725A4">
              <w:rPr>
                <w:rFonts w:cstheme="minorHAnsi"/>
                <w:bCs/>
                <w:sz w:val="24"/>
                <w:szCs w:val="24"/>
                <w:u w:val="single"/>
              </w:rPr>
              <w:t>available to Members only</w:t>
            </w:r>
            <w:r w:rsidRPr="00F725A4">
              <w:rPr>
                <w:rFonts w:cstheme="minorHAnsi"/>
                <w:bCs/>
                <w:sz w:val="24"/>
                <w:szCs w:val="24"/>
              </w:rPr>
              <w:t xml:space="preserve">. </w:t>
            </w:r>
          </w:p>
          <w:p w14:paraId="090BD2C6" w14:textId="77777777" w:rsidR="002965A2" w:rsidRPr="00F725A4" w:rsidRDefault="002965A2" w:rsidP="002965A2">
            <w:pPr>
              <w:rPr>
                <w:rFonts w:cstheme="minorHAnsi"/>
                <w:bCs/>
                <w:sz w:val="24"/>
                <w:szCs w:val="24"/>
                <w:u w:val="single"/>
              </w:rPr>
            </w:pPr>
            <w:r w:rsidRPr="00F725A4">
              <w:rPr>
                <w:rFonts w:cstheme="minorHAnsi"/>
                <w:bCs/>
                <w:sz w:val="24"/>
                <w:szCs w:val="24"/>
              </w:rPr>
              <w:t xml:space="preserve">Under the paid premium membership, members will access to full range of passes and facilities for booking. </w:t>
            </w:r>
          </w:p>
          <w:p w14:paraId="25A1B5D8" w14:textId="77777777" w:rsidR="002965A2" w:rsidRPr="00F725A4" w:rsidRDefault="002965A2" w:rsidP="002965A2">
            <w:pPr>
              <w:rPr>
                <w:rFonts w:cstheme="minorHAnsi"/>
                <w:bCs/>
                <w:sz w:val="24"/>
                <w:szCs w:val="24"/>
                <w:u w:val="single"/>
              </w:rPr>
            </w:pPr>
            <w:r w:rsidRPr="00F725A4">
              <w:rPr>
                <w:rFonts w:cstheme="minorHAnsi"/>
                <w:bCs/>
                <w:sz w:val="24"/>
                <w:szCs w:val="24"/>
              </w:rPr>
              <w:t xml:space="preserve">Should user </w:t>
            </w:r>
            <w:proofErr w:type="gramStart"/>
            <w:r w:rsidRPr="00F725A4">
              <w:rPr>
                <w:rFonts w:cstheme="minorHAnsi"/>
                <w:bCs/>
                <w:sz w:val="24"/>
                <w:szCs w:val="24"/>
              </w:rPr>
              <w:t>is</w:t>
            </w:r>
            <w:proofErr w:type="gramEnd"/>
            <w:r w:rsidRPr="00F725A4">
              <w:rPr>
                <w:rFonts w:cstheme="minorHAnsi"/>
                <w:bCs/>
                <w:sz w:val="24"/>
                <w:szCs w:val="24"/>
              </w:rPr>
              <w:t xml:space="preserve"> not a paid member, he or she will be directed to another webpage to pay a premium to enjoy the perks of these passes. </w:t>
            </w:r>
          </w:p>
          <w:p w14:paraId="4A0DF15B" w14:textId="68193B5B" w:rsidR="001507C6" w:rsidRPr="00F725A4" w:rsidRDefault="00D37156" w:rsidP="002965A2">
            <w:pPr>
              <w:rPr>
                <w:rFonts w:cstheme="minorHAnsi"/>
                <w:bCs/>
                <w:sz w:val="24"/>
                <w:szCs w:val="24"/>
              </w:rPr>
            </w:pPr>
            <w:r>
              <w:rPr>
                <w:rFonts w:cstheme="minorHAnsi"/>
                <w:sz w:val="24"/>
                <w:szCs w:val="24"/>
                <w:u w:val="single"/>
              </w:rPr>
              <w:t>(Refer to Tender Specification Clause 4.</w:t>
            </w:r>
            <w:r>
              <w:rPr>
                <w:rFonts w:cstheme="minorHAnsi"/>
                <w:sz w:val="24"/>
                <w:szCs w:val="24"/>
                <w:u w:val="single"/>
              </w:rPr>
              <w:t>11</w:t>
            </w:r>
            <w:r>
              <w:rPr>
                <w:rFonts w:cstheme="minorHAnsi"/>
                <w:sz w:val="24"/>
                <w:szCs w:val="24"/>
                <w:u w:val="single"/>
              </w:rPr>
              <w:t>)</w:t>
            </w:r>
          </w:p>
        </w:tc>
        <w:tc>
          <w:tcPr>
            <w:tcW w:w="1260" w:type="dxa"/>
          </w:tcPr>
          <w:p w14:paraId="13F1124B" w14:textId="2E04A496" w:rsidR="00AD16DD" w:rsidRPr="00F725A4" w:rsidRDefault="008A6ABD" w:rsidP="00C4390F">
            <w:pPr>
              <w:spacing w:after="0" w:line="240" w:lineRule="auto"/>
              <w:jc w:val="center"/>
              <w:rPr>
                <w:rFonts w:cstheme="minorHAnsi"/>
                <w:sz w:val="24"/>
                <w:szCs w:val="24"/>
                <w:lang w:val="en-GB"/>
              </w:rPr>
            </w:pPr>
            <w:r w:rsidRPr="00F725A4">
              <w:rPr>
                <w:rFonts w:cstheme="minorHAnsi"/>
                <w:sz w:val="24"/>
                <w:szCs w:val="24"/>
                <w:lang w:val="en-GB"/>
              </w:rPr>
              <w:t>1 unit</w:t>
            </w:r>
          </w:p>
        </w:tc>
        <w:tc>
          <w:tcPr>
            <w:tcW w:w="1440" w:type="dxa"/>
          </w:tcPr>
          <w:p w14:paraId="22577FBF" w14:textId="77777777" w:rsidR="00AD16DD" w:rsidRPr="00F725A4" w:rsidRDefault="00AD16DD" w:rsidP="00C4390F">
            <w:pPr>
              <w:spacing w:after="0" w:line="240" w:lineRule="auto"/>
              <w:rPr>
                <w:rFonts w:cstheme="minorHAnsi"/>
                <w:sz w:val="24"/>
                <w:szCs w:val="24"/>
              </w:rPr>
            </w:pPr>
          </w:p>
        </w:tc>
        <w:tc>
          <w:tcPr>
            <w:tcW w:w="1011" w:type="dxa"/>
          </w:tcPr>
          <w:p w14:paraId="11CC7438" w14:textId="77777777" w:rsidR="00AD16DD" w:rsidRPr="00F725A4" w:rsidRDefault="00AD16DD" w:rsidP="00C4390F">
            <w:pPr>
              <w:spacing w:after="0" w:line="240" w:lineRule="auto"/>
              <w:jc w:val="center"/>
              <w:rPr>
                <w:rFonts w:cstheme="minorHAnsi"/>
                <w:sz w:val="24"/>
                <w:szCs w:val="24"/>
              </w:rPr>
            </w:pPr>
          </w:p>
        </w:tc>
      </w:tr>
      <w:tr w:rsidR="00135D65" w:rsidRPr="00F725A4" w14:paraId="168CF483" w14:textId="77777777" w:rsidTr="00C27E78">
        <w:trPr>
          <w:trHeight w:val="557"/>
        </w:trPr>
        <w:tc>
          <w:tcPr>
            <w:tcW w:w="806" w:type="dxa"/>
          </w:tcPr>
          <w:p w14:paraId="08D323A0" w14:textId="76B14FBA" w:rsidR="00135D65" w:rsidRPr="00F725A4" w:rsidRDefault="00135D65" w:rsidP="00826E85">
            <w:pPr>
              <w:pStyle w:val="ListParagraph"/>
              <w:spacing w:after="0" w:line="240" w:lineRule="auto"/>
              <w:ind w:left="0"/>
              <w:jc w:val="center"/>
              <w:rPr>
                <w:rFonts w:cstheme="minorHAnsi"/>
                <w:bCs/>
                <w:sz w:val="24"/>
                <w:szCs w:val="24"/>
              </w:rPr>
            </w:pPr>
            <w:r>
              <w:rPr>
                <w:rFonts w:cstheme="minorHAnsi"/>
                <w:bCs/>
                <w:sz w:val="24"/>
                <w:szCs w:val="24"/>
              </w:rPr>
              <w:t>7</w:t>
            </w:r>
          </w:p>
        </w:tc>
        <w:tc>
          <w:tcPr>
            <w:tcW w:w="4499" w:type="dxa"/>
          </w:tcPr>
          <w:p w14:paraId="02B8B24D" w14:textId="77777777" w:rsidR="00135D65" w:rsidRDefault="00135D65" w:rsidP="008A6ABD">
            <w:pPr>
              <w:rPr>
                <w:rFonts w:cstheme="minorHAnsi"/>
                <w:bCs/>
                <w:sz w:val="24"/>
                <w:szCs w:val="24"/>
                <w:u w:val="single"/>
              </w:rPr>
            </w:pPr>
            <w:r>
              <w:rPr>
                <w:rFonts w:cstheme="minorHAnsi"/>
                <w:bCs/>
                <w:sz w:val="24"/>
                <w:szCs w:val="24"/>
                <w:u w:val="single"/>
              </w:rPr>
              <w:t>Maintenance (Year 1)</w:t>
            </w:r>
          </w:p>
          <w:p w14:paraId="270A61FB" w14:textId="6B0E8A42" w:rsidR="00950E42" w:rsidRPr="00F725A4" w:rsidRDefault="00950E42" w:rsidP="008A6ABD">
            <w:pPr>
              <w:rPr>
                <w:rFonts w:cstheme="minorHAnsi"/>
                <w:bCs/>
                <w:sz w:val="24"/>
                <w:szCs w:val="24"/>
                <w:u w:val="single"/>
              </w:rPr>
            </w:pPr>
            <w:r>
              <w:rPr>
                <w:rFonts w:cstheme="minorHAnsi"/>
                <w:sz w:val="24"/>
                <w:szCs w:val="24"/>
                <w:u w:val="single"/>
              </w:rPr>
              <w:t xml:space="preserve">(Refer to Tender Specification Clause </w:t>
            </w:r>
            <w:r>
              <w:rPr>
                <w:rFonts w:cstheme="minorHAnsi"/>
                <w:sz w:val="24"/>
                <w:szCs w:val="24"/>
                <w:u w:val="single"/>
              </w:rPr>
              <w:t>9</w:t>
            </w:r>
            <w:r>
              <w:rPr>
                <w:rFonts w:cstheme="minorHAnsi"/>
                <w:sz w:val="24"/>
                <w:szCs w:val="24"/>
                <w:u w:val="single"/>
              </w:rPr>
              <w:t>)</w:t>
            </w:r>
          </w:p>
        </w:tc>
        <w:tc>
          <w:tcPr>
            <w:tcW w:w="1260" w:type="dxa"/>
          </w:tcPr>
          <w:p w14:paraId="545D9E25" w14:textId="3630D426" w:rsidR="00135D65" w:rsidRPr="00F725A4" w:rsidRDefault="00135D65" w:rsidP="00C4390F">
            <w:pPr>
              <w:spacing w:after="0" w:line="240" w:lineRule="auto"/>
              <w:jc w:val="center"/>
              <w:rPr>
                <w:rFonts w:cstheme="minorHAnsi"/>
                <w:sz w:val="24"/>
                <w:szCs w:val="24"/>
                <w:lang w:val="en-GB"/>
              </w:rPr>
            </w:pPr>
            <w:r>
              <w:rPr>
                <w:rFonts w:cstheme="minorHAnsi"/>
                <w:sz w:val="24"/>
                <w:szCs w:val="24"/>
                <w:lang w:val="en-GB"/>
              </w:rPr>
              <w:t>1 year</w:t>
            </w:r>
          </w:p>
        </w:tc>
        <w:tc>
          <w:tcPr>
            <w:tcW w:w="1440" w:type="dxa"/>
          </w:tcPr>
          <w:p w14:paraId="2688C19E" w14:textId="77777777" w:rsidR="00135D65" w:rsidRPr="00F725A4" w:rsidRDefault="00135D65" w:rsidP="00C4390F">
            <w:pPr>
              <w:spacing w:after="0" w:line="240" w:lineRule="auto"/>
              <w:rPr>
                <w:rFonts w:cstheme="minorHAnsi"/>
                <w:sz w:val="24"/>
                <w:szCs w:val="24"/>
              </w:rPr>
            </w:pPr>
          </w:p>
        </w:tc>
        <w:tc>
          <w:tcPr>
            <w:tcW w:w="1011" w:type="dxa"/>
          </w:tcPr>
          <w:p w14:paraId="67788B82" w14:textId="77777777" w:rsidR="00135D65" w:rsidRPr="00F725A4" w:rsidRDefault="00135D65" w:rsidP="00C4390F">
            <w:pPr>
              <w:spacing w:after="0" w:line="240" w:lineRule="auto"/>
              <w:jc w:val="center"/>
              <w:rPr>
                <w:rFonts w:cstheme="minorHAnsi"/>
                <w:sz w:val="24"/>
                <w:szCs w:val="24"/>
              </w:rPr>
            </w:pPr>
          </w:p>
        </w:tc>
      </w:tr>
      <w:tr w:rsidR="008A6ABD" w:rsidRPr="00F725A4" w14:paraId="4F778CF6" w14:textId="77777777" w:rsidTr="00D444F2">
        <w:trPr>
          <w:trHeight w:val="557"/>
        </w:trPr>
        <w:tc>
          <w:tcPr>
            <w:tcW w:w="8005" w:type="dxa"/>
            <w:gridSpan w:val="4"/>
            <w:vAlign w:val="center"/>
          </w:tcPr>
          <w:p w14:paraId="28DAD061" w14:textId="60BA819B" w:rsidR="008A6ABD" w:rsidRPr="00F725A4" w:rsidRDefault="008A6ABD" w:rsidP="008A6ABD">
            <w:pPr>
              <w:spacing w:after="0" w:line="240" w:lineRule="auto"/>
              <w:jc w:val="right"/>
              <w:rPr>
                <w:rFonts w:cstheme="minorHAnsi"/>
                <w:sz w:val="24"/>
                <w:szCs w:val="24"/>
              </w:rPr>
            </w:pPr>
            <w:r w:rsidRPr="00F725A4">
              <w:rPr>
                <w:rFonts w:cstheme="minorHAnsi"/>
                <w:b/>
                <w:sz w:val="24"/>
                <w:szCs w:val="24"/>
              </w:rPr>
              <w:t>Total Price</w:t>
            </w:r>
          </w:p>
        </w:tc>
        <w:tc>
          <w:tcPr>
            <w:tcW w:w="1011" w:type="dxa"/>
          </w:tcPr>
          <w:p w14:paraId="6D78D45B" w14:textId="77777777" w:rsidR="008A6ABD" w:rsidRPr="00F725A4" w:rsidRDefault="008A6ABD" w:rsidP="008A6ABD">
            <w:pPr>
              <w:spacing w:after="0" w:line="240" w:lineRule="auto"/>
              <w:jc w:val="center"/>
              <w:rPr>
                <w:rFonts w:cstheme="minorHAnsi"/>
                <w:sz w:val="24"/>
                <w:szCs w:val="24"/>
              </w:rPr>
            </w:pPr>
          </w:p>
        </w:tc>
      </w:tr>
    </w:tbl>
    <w:p w14:paraId="34CE0E15" w14:textId="77777777" w:rsidR="008A6ABD" w:rsidRPr="00F725A4" w:rsidRDefault="008A6ABD">
      <w:pPr>
        <w:rPr>
          <w:rFonts w:cstheme="minorHAnsi"/>
          <w:b/>
          <w:bCs/>
          <w:sz w:val="24"/>
          <w:szCs w:val="24"/>
        </w:rPr>
      </w:pPr>
    </w:p>
    <w:p w14:paraId="573AF606" w14:textId="77777777" w:rsidR="008A6ABD" w:rsidRPr="00F725A4" w:rsidRDefault="008A6ABD">
      <w:pPr>
        <w:rPr>
          <w:rFonts w:cstheme="minorHAnsi"/>
          <w:b/>
          <w:bCs/>
          <w:sz w:val="24"/>
          <w:szCs w:val="24"/>
        </w:rPr>
      </w:pPr>
    </w:p>
    <w:p w14:paraId="503E958A" w14:textId="755FC6FC" w:rsidR="00D444F2" w:rsidRPr="00F725A4" w:rsidRDefault="00D444F2">
      <w:pPr>
        <w:rPr>
          <w:rFonts w:cstheme="minorHAnsi"/>
          <w:b/>
          <w:bCs/>
          <w:sz w:val="24"/>
          <w:szCs w:val="24"/>
        </w:rPr>
      </w:pPr>
      <w:r w:rsidRPr="00F725A4">
        <w:rPr>
          <w:rFonts w:cstheme="minorHAnsi"/>
          <w:b/>
          <w:bCs/>
          <w:sz w:val="24"/>
          <w:szCs w:val="24"/>
        </w:rPr>
        <w:t>2</w:t>
      </w:r>
      <w:r w:rsidRPr="00F725A4">
        <w:rPr>
          <w:rFonts w:cstheme="minorHAnsi"/>
          <w:b/>
          <w:bCs/>
          <w:sz w:val="24"/>
          <w:szCs w:val="24"/>
        </w:rPr>
        <w:tab/>
        <w:t xml:space="preserve">Optional items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779"/>
        <w:gridCol w:w="1350"/>
        <w:gridCol w:w="1440"/>
        <w:gridCol w:w="1641"/>
      </w:tblGrid>
      <w:tr w:rsidR="001876E8" w:rsidRPr="00F725A4" w14:paraId="1196D810" w14:textId="77777777" w:rsidTr="00F725A4">
        <w:trPr>
          <w:trHeight w:val="323"/>
        </w:trPr>
        <w:tc>
          <w:tcPr>
            <w:tcW w:w="806" w:type="dxa"/>
            <w:vMerge w:val="restart"/>
            <w:vAlign w:val="center"/>
          </w:tcPr>
          <w:p w14:paraId="0BFB9EB6" w14:textId="77777777" w:rsidR="00D444F2" w:rsidRPr="00F725A4" w:rsidRDefault="00D444F2" w:rsidP="00DD2542">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S/No.</w:t>
            </w:r>
          </w:p>
        </w:tc>
        <w:tc>
          <w:tcPr>
            <w:tcW w:w="3779" w:type="dxa"/>
            <w:vMerge w:val="restart"/>
            <w:vAlign w:val="center"/>
          </w:tcPr>
          <w:p w14:paraId="4F046A3B" w14:textId="77777777" w:rsidR="00D444F2" w:rsidRPr="00F725A4" w:rsidRDefault="00D444F2" w:rsidP="00DD2542">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Description</w:t>
            </w:r>
          </w:p>
        </w:tc>
        <w:tc>
          <w:tcPr>
            <w:tcW w:w="1350" w:type="dxa"/>
            <w:vMerge w:val="restart"/>
            <w:vAlign w:val="center"/>
          </w:tcPr>
          <w:p w14:paraId="776C4986" w14:textId="77777777" w:rsidR="00D444F2" w:rsidRPr="00F725A4" w:rsidRDefault="00D444F2" w:rsidP="00DD2542">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Quantity</w:t>
            </w:r>
          </w:p>
        </w:tc>
        <w:tc>
          <w:tcPr>
            <w:tcW w:w="1440" w:type="dxa"/>
            <w:vAlign w:val="center"/>
          </w:tcPr>
          <w:p w14:paraId="104D8FB2" w14:textId="77777777" w:rsidR="00D444F2" w:rsidRPr="00F725A4" w:rsidRDefault="00D444F2" w:rsidP="00DD2542">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Unit Price</w:t>
            </w:r>
          </w:p>
        </w:tc>
        <w:tc>
          <w:tcPr>
            <w:tcW w:w="1641" w:type="dxa"/>
            <w:vAlign w:val="center"/>
          </w:tcPr>
          <w:p w14:paraId="0A8E5671" w14:textId="77777777" w:rsidR="00D444F2" w:rsidRPr="00F725A4" w:rsidRDefault="00D444F2" w:rsidP="00DD2542">
            <w:pPr>
              <w:tabs>
                <w:tab w:val="left" w:pos="1152"/>
                <w:tab w:val="left" w:pos="1872"/>
                <w:tab w:val="left" w:pos="2592"/>
                <w:tab w:val="left" w:pos="3312"/>
                <w:tab w:val="left" w:pos="6754"/>
                <w:tab w:val="left" w:pos="7344"/>
              </w:tabs>
              <w:spacing w:after="0" w:line="240" w:lineRule="auto"/>
              <w:jc w:val="center"/>
              <w:rPr>
                <w:rFonts w:cstheme="minorHAnsi"/>
                <w:b/>
                <w:sz w:val="24"/>
                <w:szCs w:val="24"/>
              </w:rPr>
            </w:pPr>
            <w:r w:rsidRPr="00F725A4">
              <w:rPr>
                <w:rFonts w:cstheme="minorHAnsi"/>
                <w:b/>
                <w:sz w:val="24"/>
                <w:szCs w:val="24"/>
              </w:rPr>
              <w:t>Total</w:t>
            </w:r>
          </w:p>
        </w:tc>
      </w:tr>
      <w:tr w:rsidR="001876E8" w:rsidRPr="00F725A4" w14:paraId="608B6DB5" w14:textId="77777777" w:rsidTr="00F725A4">
        <w:trPr>
          <w:trHeight w:val="395"/>
        </w:trPr>
        <w:tc>
          <w:tcPr>
            <w:tcW w:w="806" w:type="dxa"/>
            <w:vMerge/>
            <w:vAlign w:val="center"/>
          </w:tcPr>
          <w:p w14:paraId="62EB9B54" w14:textId="77777777" w:rsidR="00D444F2" w:rsidRPr="00F725A4" w:rsidRDefault="00D444F2" w:rsidP="00DD2542">
            <w:pPr>
              <w:tabs>
                <w:tab w:val="left" w:pos="1152"/>
                <w:tab w:val="left" w:pos="1872"/>
                <w:tab w:val="left" w:pos="2592"/>
                <w:tab w:val="left" w:pos="3312"/>
                <w:tab w:val="left" w:pos="6754"/>
                <w:tab w:val="left" w:pos="7344"/>
              </w:tabs>
              <w:spacing w:after="0" w:line="240" w:lineRule="auto"/>
              <w:jc w:val="center"/>
              <w:rPr>
                <w:rFonts w:cstheme="minorHAnsi"/>
                <w:sz w:val="24"/>
                <w:szCs w:val="24"/>
              </w:rPr>
            </w:pPr>
          </w:p>
        </w:tc>
        <w:tc>
          <w:tcPr>
            <w:tcW w:w="3779" w:type="dxa"/>
            <w:vMerge/>
            <w:vAlign w:val="center"/>
          </w:tcPr>
          <w:p w14:paraId="03B2C43B" w14:textId="77777777" w:rsidR="00D444F2" w:rsidRPr="00F725A4" w:rsidRDefault="00D444F2" w:rsidP="00DD2542">
            <w:pPr>
              <w:spacing w:after="0" w:line="240" w:lineRule="auto"/>
              <w:jc w:val="center"/>
              <w:rPr>
                <w:rFonts w:cstheme="minorHAnsi"/>
                <w:sz w:val="24"/>
                <w:szCs w:val="24"/>
                <w:highlight w:val="yellow"/>
              </w:rPr>
            </w:pPr>
          </w:p>
        </w:tc>
        <w:tc>
          <w:tcPr>
            <w:tcW w:w="1350" w:type="dxa"/>
            <w:vMerge/>
            <w:vAlign w:val="center"/>
          </w:tcPr>
          <w:p w14:paraId="7C1EAF52" w14:textId="77777777" w:rsidR="00D444F2" w:rsidRPr="00F725A4" w:rsidRDefault="00D444F2" w:rsidP="00DD2542">
            <w:pPr>
              <w:spacing w:after="0" w:line="240" w:lineRule="auto"/>
              <w:jc w:val="center"/>
              <w:rPr>
                <w:rFonts w:cstheme="minorHAnsi"/>
                <w:sz w:val="24"/>
                <w:szCs w:val="24"/>
                <w:highlight w:val="yellow"/>
              </w:rPr>
            </w:pPr>
          </w:p>
        </w:tc>
        <w:tc>
          <w:tcPr>
            <w:tcW w:w="3081" w:type="dxa"/>
            <w:gridSpan w:val="2"/>
            <w:vAlign w:val="center"/>
          </w:tcPr>
          <w:p w14:paraId="4038DD37" w14:textId="77777777" w:rsidR="00D444F2" w:rsidRPr="00F725A4" w:rsidRDefault="00D444F2" w:rsidP="00DD2542">
            <w:pPr>
              <w:spacing w:after="0" w:line="240" w:lineRule="auto"/>
              <w:jc w:val="center"/>
              <w:rPr>
                <w:rFonts w:cstheme="minorHAnsi"/>
                <w:sz w:val="24"/>
                <w:szCs w:val="24"/>
              </w:rPr>
            </w:pPr>
            <w:r w:rsidRPr="00F725A4">
              <w:rPr>
                <w:rFonts w:cstheme="minorHAnsi"/>
                <w:sz w:val="24"/>
                <w:szCs w:val="24"/>
              </w:rPr>
              <w:t>(Filled by Supplier)</w:t>
            </w:r>
          </w:p>
        </w:tc>
      </w:tr>
      <w:tr w:rsidR="001876E8" w:rsidRPr="00F725A4" w14:paraId="52C95512" w14:textId="77777777" w:rsidTr="00F725A4">
        <w:trPr>
          <w:trHeight w:val="1151"/>
        </w:trPr>
        <w:tc>
          <w:tcPr>
            <w:tcW w:w="806" w:type="dxa"/>
          </w:tcPr>
          <w:p w14:paraId="5FFC93B7" w14:textId="51805070" w:rsidR="00D444F2" w:rsidRPr="00F725A4" w:rsidRDefault="00A3771C" w:rsidP="00D444F2">
            <w:pPr>
              <w:tabs>
                <w:tab w:val="left" w:pos="1152"/>
                <w:tab w:val="left" w:pos="1872"/>
                <w:tab w:val="left" w:pos="2592"/>
                <w:tab w:val="left" w:pos="3312"/>
                <w:tab w:val="left" w:pos="6754"/>
                <w:tab w:val="left" w:pos="7344"/>
              </w:tabs>
              <w:spacing w:after="0" w:line="240" w:lineRule="auto"/>
              <w:jc w:val="center"/>
              <w:rPr>
                <w:rFonts w:cstheme="minorHAnsi"/>
                <w:bCs/>
                <w:sz w:val="24"/>
                <w:szCs w:val="24"/>
              </w:rPr>
            </w:pPr>
            <w:r w:rsidRPr="00F725A4">
              <w:rPr>
                <w:rFonts w:cstheme="minorHAnsi"/>
                <w:bCs/>
                <w:sz w:val="24"/>
                <w:szCs w:val="24"/>
              </w:rPr>
              <w:t>1</w:t>
            </w:r>
          </w:p>
        </w:tc>
        <w:tc>
          <w:tcPr>
            <w:tcW w:w="3779" w:type="dxa"/>
          </w:tcPr>
          <w:p w14:paraId="5466D8A6" w14:textId="0A0FC150" w:rsidR="008A6ABD" w:rsidRPr="00F725A4" w:rsidRDefault="00F725A4" w:rsidP="008A6ABD">
            <w:pPr>
              <w:rPr>
                <w:rFonts w:cstheme="minorHAnsi"/>
                <w:bCs/>
                <w:sz w:val="24"/>
                <w:szCs w:val="24"/>
                <w:u w:val="single"/>
              </w:rPr>
            </w:pPr>
            <w:r w:rsidRPr="00F725A4">
              <w:rPr>
                <w:rFonts w:eastAsiaTheme="minorEastAsia" w:cstheme="minorHAnsi"/>
                <w:bCs/>
                <w:kern w:val="2"/>
                <w:sz w:val="24"/>
                <w:szCs w:val="24"/>
                <w:u w:val="single"/>
                <w:lang w:val="en-US" w:eastAsia="zh-CN"/>
                <w14:ligatures w14:val="standardContextual"/>
              </w:rPr>
              <w:t xml:space="preserve">Interest based </w:t>
            </w:r>
            <w:r w:rsidR="008A6ABD" w:rsidRPr="00F725A4">
              <w:rPr>
                <w:rFonts w:eastAsiaTheme="minorEastAsia" w:cstheme="minorHAnsi"/>
                <w:bCs/>
                <w:kern w:val="2"/>
                <w:sz w:val="24"/>
                <w:szCs w:val="24"/>
                <w:u w:val="single"/>
                <w:lang w:val="en-US" w:eastAsia="zh-CN"/>
                <w14:ligatures w14:val="standardContextual"/>
              </w:rPr>
              <w:t xml:space="preserve">Social Interaction </w:t>
            </w:r>
            <w:r w:rsidRPr="00F725A4">
              <w:rPr>
                <w:rFonts w:eastAsiaTheme="minorEastAsia" w:cstheme="minorHAnsi"/>
                <w:bCs/>
                <w:kern w:val="2"/>
                <w:sz w:val="24"/>
                <w:szCs w:val="24"/>
                <w:u w:val="single"/>
                <w:lang w:val="en-US" w:eastAsia="zh-CN"/>
                <w14:ligatures w14:val="standardContextual"/>
              </w:rPr>
              <w:t>Platform</w:t>
            </w:r>
          </w:p>
          <w:p w14:paraId="300E854C" w14:textId="7583371E" w:rsidR="00D444F2" w:rsidRPr="00F725A4" w:rsidRDefault="002965A2" w:rsidP="00250C60">
            <w:pPr>
              <w:rPr>
                <w:rFonts w:cstheme="minorHAnsi"/>
                <w:bCs/>
                <w:sz w:val="24"/>
                <w:szCs w:val="24"/>
                <w:u w:val="single"/>
              </w:rPr>
            </w:pPr>
            <w:r w:rsidRPr="00F725A4">
              <w:rPr>
                <w:rFonts w:cstheme="minorHAnsi"/>
                <w:bCs/>
                <w:sz w:val="24"/>
                <w:szCs w:val="24"/>
              </w:rPr>
              <w:t>The system allows users to find, join and create/organise club or community based on common interest, primarily sports. User will indicate the type of interest and receive relevant information. This may be expanded beyond sports to include other type of hobbies.</w:t>
            </w:r>
          </w:p>
        </w:tc>
        <w:tc>
          <w:tcPr>
            <w:tcW w:w="1350" w:type="dxa"/>
          </w:tcPr>
          <w:p w14:paraId="17DD6ABC" w14:textId="77777777" w:rsidR="00D444F2" w:rsidRPr="00F725A4" w:rsidRDefault="008A6ABD" w:rsidP="00D444F2">
            <w:pPr>
              <w:spacing w:after="0" w:line="240" w:lineRule="auto"/>
              <w:jc w:val="center"/>
              <w:rPr>
                <w:rFonts w:cstheme="minorHAnsi"/>
                <w:sz w:val="24"/>
                <w:szCs w:val="24"/>
                <w:lang w:val="en-GB"/>
              </w:rPr>
            </w:pPr>
            <w:r w:rsidRPr="00F725A4">
              <w:rPr>
                <w:rFonts w:cstheme="minorHAnsi"/>
                <w:sz w:val="24"/>
                <w:szCs w:val="24"/>
                <w:lang w:val="en-GB"/>
              </w:rPr>
              <w:t>1 unit</w:t>
            </w:r>
          </w:p>
          <w:p w14:paraId="7C4B66EE" w14:textId="41D7BE44" w:rsidR="008A6ABD" w:rsidRPr="00F725A4" w:rsidRDefault="008A6ABD" w:rsidP="00D444F2">
            <w:pPr>
              <w:spacing w:after="0" w:line="240" w:lineRule="auto"/>
              <w:jc w:val="center"/>
              <w:rPr>
                <w:rFonts w:cstheme="minorHAnsi"/>
                <w:sz w:val="24"/>
                <w:szCs w:val="24"/>
                <w:lang w:val="en-GB"/>
              </w:rPr>
            </w:pPr>
          </w:p>
        </w:tc>
        <w:tc>
          <w:tcPr>
            <w:tcW w:w="1440" w:type="dxa"/>
          </w:tcPr>
          <w:p w14:paraId="73B8AA6D" w14:textId="77777777" w:rsidR="00D444F2" w:rsidRPr="00F725A4" w:rsidRDefault="00D444F2" w:rsidP="00D444F2">
            <w:pPr>
              <w:spacing w:after="0" w:line="240" w:lineRule="auto"/>
              <w:rPr>
                <w:rFonts w:cstheme="minorHAnsi"/>
                <w:sz w:val="24"/>
                <w:szCs w:val="24"/>
              </w:rPr>
            </w:pPr>
          </w:p>
        </w:tc>
        <w:tc>
          <w:tcPr>
            <w:tcW w:w="1641" w:type="dxa"/>
          </w:tcPr>
          <w:p w14:paraId="0E6EFC14" w14:textId="77777777" w:rsidR="00D444F2" w:rsidRPr="00F725A4" w:rsidRDefault="00D444F2" w:rsidP="00D444F2">
            <w:pPr>
              <w:spacing w:after="0" w:line="240" w:lineRule="auto"/>
              <w:jc w:val="center"/>
              <w:rPr>
                <w:rFonts w:cstheme="minorHAnsi"/>
                <w:sz w:val="24"/>
                <w:szCs w:val="24"/>
              </w:rPr>
            </w:pPr>
          </w:p>
        </w:tc>
      </w:tr>
      <w:tr w:rsidR="00F725A4" w:rsidRPr="00F725A4" w14:paraId="44E05D2E" w14:textId="77777777" w:rsidTr="00F725A4">
        <w:trPr>
          <w:trHeight w:val="1151"/>
        </w:trPr>
        <w:tc>
          <w:tcPr>
            <w:tcW w:w="806" w:type="dxa"/>
          </w:tcPr>
          <w:p w14:paraId="24EA8451" w14:textId="6E637BC9" w:rsidR="00F725A4" w:rsidRPr="00F725A4" w:rsidRDefault="00F725A4" w:rsidP="00D444F2">
            <w:pPr>
              <w:tabs>
                <w:tab w:val="left" w:pos="1152"/>
                <w:tab w:val="left" w:pos="1872"/>
                <w:tab w:val="left" w:pos="2592"/>
                <w:tab w:val="left" w:pos="3312"/>
                <w:tab w:val="left" w:pos="6754"/>
                <w:tab w:val="left" w:pos="7344"/>
              </w:tabs>
              <w:spacing w:after="0" w:line="240" w:lineRule="auto"/>
              <w:jc w:val="center"/>
              <w:rPr>
                <w:rFonts w:cstheme="minorHAnsi"/>
                <w:bCs/>
                <w:sz w:val="24"/>
                <w:szCs w:val="24"/>
              </w:rPr>
            </w:pPr>
            <w:r>
              <w:rPr>
                <w:rFonts w:cstheme="minorHAnsi"/>
                <w:bCs/>
                <w:sz w:val="24"/>
                <w:szCs w:val="24"/>
              </w:rPr>
              <w:lastRenderedPageBreak/>
              <w:t>2</w:t>
            </w:r>
          </w:p>
        </w:tc>
        <w:tc>
          <w:tcPr>
            <w:tcW w:w="3779" w:type="dxa"/>
          </w:tcPr>
          <w:p w14:paraId="47309415" w14:textId="0DED3789" w:rsidR="00F725A4" w:rsidRDefault="00135D65" w:rsidP="002D61C5">
            <w:pPr>
              <w:rPr>
                <w:rFonts w:cstheme="minorHAnsi"/>
                <w:bCs/>
                <w:sz w:val="24"/>
                <w:szCs w:val="24"/>
                <w:u w:val="single"/>
              </w:rPr>
            </w:pPr>
            <w:r>
              <w:rPr>
                <w:rFonts w:cstheme="minorHAnsi"/>
                <w:bCs/>
                <w:sz w:val="24"/>
                <w:szCs w:val="24"/>
                <w:u w:val="single"/>
              </w:rPr>
              <w:t>Maintenance (</w:t>
            </w:r>
            <w:proofErr w:type="spellStart"/>
            <w:r>
              <w:rPr>
                <w:rFonts w:cstheme="minorHAnsi"/>
                <w:bCs/>
                <w:sz w:val="24"/>
                <w:szCs w:val="24"/>
                <w:u w:val="single"/>
              </w:rPr>
              <w:t>ie</w:t>
            </w:r>
            <w:proofErr w:type="spellEnd"/>
            <w:r>
              <w:rPr>
                <w:rFonts w:cstheme="minorHAnsi"/>
                <w:bCs/>
                <w:sz w:val="24"/>
                <w:szCs w:val="24"/>
                <w:u w:val="single"/>
              </w:rPr>
              <w:t xml:space="preserve"> Year 2 and 3)</w:t>
            </w:r>
          </w:p>
          <w:p w14:paraId="53E2DEFB" w14:textId="3D006454" w:rsidR="00135D65" w:rsidRPr="00135D65" w:rsidRDefault="00135D65" w:rsidP="002D61C5">
            <w:pPr>
              <w:rPr>
                <w:rFonts w:cstheme="minorHAnsi"/>
                <w:bCs/>
                <w:sz w:val="24"/>
                <w:szCs w:val="24"/>
              </w:rPr>
            </w:pPr>
            <w:r w:rsidRPr="00135D65">
              <w:rPr>
                <w:rFonts w:cstheme="minorHAnsi"/>
                <w:bCs/>
                <w:sz w:val="24"/>
                <w:szCs w:val="24"/>
              </w:rPr>
              <w:t>Option to extend the maintenance contract for 2 years</w:t>
            </w:r>
          </w:p>
        </w:tc>
        <w:tc>
          <w:tcPr>
            <w:tcW w:w="1350" w:type="dxa"/>
          </w:tcPr>
          <w:p w14:paraId="41912EEE" w14:textId="4D43D358" w:rsidR="00F725A4" w:rsidRPr="00F725A4" w:rsidRDefault="00135D65" w:rsidP="00D444F2">
            <w:pPr>
              <w:spacing w:after="0" w:line="240" w:lineRule="auto"/>
              <w:jc w:val="center"/>
              <w:rPr>
                <w:rFonts w:cstheme="minorHAnsi"/>
                <w:sz w:val="24"/>
                <w:szCs w:val="24"/>
              </w:rPr>
            </w:pPr>
            <w:r>
              <w:rPr>
                <w:rFonts w:cstheme="minorHAnsi"/>
                <w:sz w:val="24"/>
                <w:szCs w:val="24"/>
              </w:rPr>
              <w:t>2 years</w:t>
            </w:r>
          </w:p>
        </w:tc>
        <w:tc>
          <w:tcPr>
            <w:tcW w:w="1440" w:type="dxa"/>
          </w:tcPr>
          <w:p w14:paraId="79C241F0" w14:textId="77777777" w:rsidR="00F725A4" w:rsidRPr="00F725A4" w:rsidRDefault="00F725A4" w:rsidP="00D444F2">
            <w:pPr>
              <w:spacing w:after="0" w:line="240" w:lineRule="auto"/>
              <w:rPr>
                <w:rFonts w:cstheme="minorHAnsi"/>
                <w:sz w:val="24"/>
                <w:szCs w:val="24"/>
              </w:rPr>
            </w:pPr>
          </w:p>
        </w:tc>
        <w:tc>
          <w:tcPr>
            <w:tcW w:w="1641" w:type="dxa"/>
          </w:tcPr>
          <w:p w14:paraId="2C68A074" w14:textId="77777777" w:rsidR="00F725A4" w:rsidRPr="00F725A4" w:rsidRDefault="00F725A4" w:rsidP="00D444F2">
            <w:pPr>
              <w:spacing w:after="0" w:line="240" w:lineRule="auto"/>
              <w:jc w:val="center"/>
              <w:rPr>
                <w:rFonts w:cstheme="minorHAnsi"/>
                <w:sz w:val="24"/>
                <w:szCs w:val="24"/>
              </w:rPr>
            </w:pPr>
          </w:p>
        </w:tc>
      </w:tr>
      <w:tr w:rsidR="00950E42" w:rsidRPr="00F725A4" w14:paraId="455E2FAE" w14:textId="77777777" w:rsidTr="00F725A4">
        <w:trPr>
          <w:trHeight w:val="1151"/>
        </w:trPr>
        <w:tc>
          <w:tcPr>
            <w:tcW w:w="806" w:type="dxa"/>
            <w:vMerge w:val="restart"/>
          </w:tcPr>
          <w:p w14:paraId="4DDB00ED" w14:textId="5A26DE9F" w:rsidR="00950E42" w:rsidRPr="00F725A4" w:rsidRDefault="00950E42" w:rsidP="00D444F2">
            <w:pPr>
              <w:tabs>
                <w:tab w:val="left" w:pos="1152"/>
                <w:tab w:val="left" w:pos="1872"/>
                <w:tab w:val="left" w:pos="2592"/>
                <w:tab w:val="left" w:pos="3312"/>
                <w:tab w:val="left" w:pos="6754"/>
                <w:tab w:val="left" w:pos="7344"/>
              </w:tabs>
              <w:spacing w:after="0" w:line="240" w:lineRule="auto"/>
              <w:jc w:val="center"/>
              <w:rPr>
                <w:rFonts w:cstheme="minorHAnsi"/>
                <w:bCs/>
                <w:sz w:val="24"/>
                <w:szCs w:val="24"/>
              </w:rPr>
            </w:pPr>
            <w:r>
              <w:rPr>
                <w:rFonts w:cstheme="minorHAnsi"/>
                <w:bCs/>
                <w:sz w:val="24"/>
                <w:szCs w:val="24"/>
              </w:rPr>
              <w:t>3</w:t>
            </w:r>
          </w:p>
        </w:tc>
        <w:tc>
          <w:tcPr>
            <w:tcW w:w="3779" w:type="dxa"/>
          </w:tcPr>
          <w:p w14:paraId="131A04D7" w14:textId="77777777" w:rsidR="00950E42" w:rsidRPr="00F725A4" w:rsidRDefault="00950E42" w:rsidP="002D61C5">
            <w:pPr>
              <w:rPr>
                <w:rFonts w:cstheme="minorHAnsi"/>
                <w:b/>
                <w:sz w:val="24"/>
                <w:szCs w:val="24"/>
                <w:u w:val="single"/>
              </w:rPr>
            </w:pPr>
            <w:r w:rsidRPr="00F725A4">
              <w:rPr>
                <w:rFonts w:cstheme="minorHAnsi"/>
                <w:bCs/>
                <w:sz w:val="24"/>
                <w:szCs w:val="24"/>
                <w:u w:val="single"/>
              </w:rPr>
              <w:t>Hosting Management System</w:t>
            </w:r>
          </w:p>
          <w:p w14:paraId="68387143" w14:textId="77777777" w:rsidR="00950E42" w:rsidRPr="00F725A4" w:rsidRDefault="00950E42" w:rsidP="002D61C5">
            <w:pPr>
              <w:rPr>
                <w:rFonts w:cstheme="minorHAnsi"/>
                <w:b/>
                <w:sz w:val="24"/>
                <w:szCs w:val="24"/>
              </w:rPr>
            </w:pPr>
            <w:r w:rsidRPr="00F725A4">
              <w:rPr>
                <w:rFonts w:cstheme="minorHAnsi"/>
                <w:bCs/>
                <w:sz w:val="24"/>
                <w:szCs w:val="24"/>
              </w:rPr>
              <w:t>Vendor are to provide quotations &amp; choices of hosting management system for both On-premise &amp; Cloud</w:t>
            </w:r>
          </w:p>
          <w:p w14:paraId="7E291DC7" w14:textId="77777777" w:rsidR="00950E42" w:rsidRPr="00F725A4" w:rsidRDefault="00950E42" w:rsidP="00F725A4">
            <w:pPr>
              <w:pStyle w:val="ListParagraph"/>
              <w:numPr>
                <w:ilvl w:val="0"/>
                <w:numId w:val="17"/>
              </w:numPr>
              <w:rPr>
                <w:rFonts w:eastAsiaTheme="minorEastAsia" w:cstheme="minorHAnsi"/>
                <w:bCs/>
                <w:kern w:val="2"/>
                <w:sz w:val="24"/>
                <w:szCs w:val="24"/>
                <w:u w:val="single"/>
                <w:lang w:eastAsia="zh-CN"/>
                <w14:ligatures w14:val="standardContextual"/>
              </w:rPr>
            </w:pPr>
            <w:r w:rsidRPr="00F725A4">
              <w:rPr>
                <w:rFonts w:cstheme="minorHAnsi"/>
                <w:bCs/>
                <w:sz w:val="24"/>
                <w:szCs w:val="24"/>
              </w:rPr>
              <w:t>On-premise</w:t>
            </w:r>
          </w:p>
          <w:p w14:paraId="65BF74B7" w14:textId="08F9C654" w:rsidR="00950E42" w:rsidRPr="00F725A4" w:rsidRDefault="00950E42" w:rsidP="00F04728">
            <w:pPr>
              <w:pStyle w:val="ListParagraph"/>
              <w:rPr>
                <w:rFonts w:eastAsiaTheme="minorEastAsia" w:cstheme="minorHAnsi"/>
                <w:bCs/>
                <w:kern w:val="2"/>
                <w:sz w:val="24"/>
                <w:szCs w:val="24"/>
                <w:u w:val="single"/>
                <w:lang w:eastAsia="zh-CN"/>
                <w14:ligatures w14:val="standardContextual"/>
              </w:rPr>
            </w:pPr>
          </w:p>
        </w:tc>
        <w:tc>
          <w:tcPr>
            <w:tcW w:w="1350" w:type="dxa"/>
          </w:tcPr>
          <w:p w14:paraId="7CED6A8A" w14:textId="09AEC295" w:rsidR="00950E42" w:rsidRPr="00F725A4" w:rsidRDefault="00950E42" w:rsidP="00D444F2">
            <w:pPr>
              <w:spacing w:after="0" w:line="240" w:lineRule="auto"/>
              <w:jc w:val="center"/>
              <w:rPr>
                <w:rFonts w:cstheme="minorHAnsi"/>
                <w:sz w:val="24"/>
                <w:szCs w:val="24"/>
              </w:rPr>
            </w:pPr>
            <w:r w:rsidRPr="00F725A4">
              <w:rPr>
                <w:rFonts w:cstheme="minorHAnsi"/>
                <w:sz w:val="24"/>
                <w:szCs w:val="24"/>
              </w:rPr>
              <w:t>1 unit</w:t>
            </w:r>
          </w:p>
        </w:tc>
        <w:tc>
          <w:tcPr>
            <w:tcW w:w="1440" w:type="dxa"/>
          </w:tcPr>
          <w:p w14:paraId="3B1D3D13" w14:textId="77777777" w:rsidR="00950E42" w:rsidRPr="00F725A4" w:rsidRDefault="00950E42" w:rsidP="00D444F2">
            <w:pPr>
              <w:spacing w:after="0" w:line="240" w:lineRule="auto"/>
              <w:rPr>
                <w:rFonts w:cstheme="minorHAnsi"/>
                <w:sz w:val="24"/>
                <w:szCs w:val="24"/>
              </w:rPr>
            </w:pPr>
          </w:p>
        </w:tc>
        <w:tc>
          <w:tcPr>
            <w:tcW w:w="1641" w:type="dxa"/>
          </w:tcPr>
          <w:p w14:paraId="6BBCCF00" w14:textId="77777777" w:rsidR="00950E42" w:rsidRPr="00F725A4" w:rsidRDefault="00950E42" w:rsidP="00D444F2">
            <w:pPr>
              <w:spacing w:after="0" w:line="240" w:lineRule="auto"/>
              <w:jc w:val="center"/>
              <w:rPr>
                <w:rFonts w:cstheme="minorHAnsi"/>
                <w:sz w:val="24"/>
                <w:szCs w:val="24"/>
              </w:rPr>
            </w:pPr>
          </w:p>
        </w:tc>
      </w:tr>
      <w:tr w:rsidR="00950E42" w:rsidRPr="00F725A4" w14:paraId="5BA6B37D" w14:textId="77777777" w:rsidTr="00F725A4">
        <w:trPr>
          <w:trHeight w:val="1151"/>
        </w:trPr>
        <w:tc>
          <w:tcPr>
            <w:tcW w:w="806" w:type="dxa"/>
            <w:vMerge/>
          </w:tcPr>
          <w:p w14:paraId="748F8BF5" w14:textId="77777777" w:rsidR="00950E42" w:rsidRDefault="00950E42" w:rsidP="00D444F2">
            <w:pPr>
              <w:tabs>
                <w:tab w:val="left" w:pos="1152"/>
                <w:tab w:val="left" w:pos="1872"/>
                <w:tab w:val="left" w:pos="2592"/>
                <w:tab w:val="left" w:pos="3312"/>
                <w:tab w:val="left" w:pos="6754"/>
                <w:tab w:val="left" w:pos="7344"/>
              </w:tabs>
              <w:spacing w:after="0" w:line="240" w:lineRule="auto"/>
              <w:jc w:val="center"/>
              <w:rPr>
                <w:rFonts w:cstheme="minorHAnsi"/>
                <w:bCs/>
                <w:sz w:val="24"/>
                <w:szCs w:val="24"/>
              </w:rPr>
            </w:pPr>
          </w:p>
        </w:tc>
        <w:tc>
          <w:tcPr>
            <w:tcW w:w="3779" w:type="dxa"/>
          </w:tcPr>
          <w:p w14:paraId="41F929D8" w14:textId="39D7A169" w:rsidR="00950E42" w:rsidRPr="00F04728" w:rsidRDefault="00950E42" w:rsidP="00F04728">
            <w:pPr>
              <w:pStyle w:val="ListParagraph"/>
              <w:numPr>
                <w:ilvl w:val="0"/>
                <w:numId w:val="17"/>
              </w:numPr>
              <w:rPr>
                <w:rFonts w:cstheme="minorHAnsi"/>
                <w:bCs/>
                <w:sz w:val="24"/>
                <w:szCs w:val="24"/>
                <w:u w:val="single"/>
              </w:rPr>
            </w:pPr>
            <w:r w:rsidRPr="00F04728">
              <w:rPr>
                <w:rFonts w:cstheme="minorHAnsi"/>
                <w:bCs/>
                <w:sz w:val="24"/>
                <w:szCs w:val="24"/>
              </w:rPr>
              <w:t>Cloud</w:t>
            </w:r>
          </w:p>
        </w:tc>
        <w:tc>
          <w:tcPr>
            <w:tcW w:w="1350" w:type="dxa"/>
          </w:tcPr>
          <w:p w14:paraId="0EC7166B" w14:textId="2B5C425B" w:rsidR="00950E42" w:rsidRPr="00F725A4" w:rsidRDefault="00950E42" w:rsidP="00D444F2">
            <w:pPr>
              <w:spacing w:after="0" w:line="240" w:lineRule="auto"/>
              <w:jc w:val="center"/>
              <w:rPr>
                <w:rFonts w:cstheme="minorHAnsi"/>
                <w:sz w:val="24"/>
                <w:szCs w:val="24"/>
              </w:rPr>
            </w:pPr>
            <w:r>
              <w:rPr>
                <w:rFonts w:cstheme="minorHAnsi"/>
                <w:sz w:val="24"/>
                <w:szCs w:val="24"/>
              </w:rPr>
              <w:t>1 unit</w:t>
            </w:r>
          </w:p>
        </w:tc>
        <w:tc>
          <w:tcPr>
            <w:tcW w:w="1440" w:type="dxa"/>
          </w:tcPr>
          <w:p w14:paraId="06B3BD46" w14:textId="77777777" w:rsidR="00950E42" w:rsidRPr="00F725A4" w:rsidRDefault="00950E42" w:rsidP="00D444F2">
            <w:pPr>
              <w:spacing w:after="0" w:line="240" w:lineRule="auto"/>
              <w:rPr>
                <w:rFonts w:cstheme="minorHAnsi"/>
                <w:sz w:val="24"/>
                <w:szCs w:val="24"/>
              </w:rPr>
            </w:pPr>
          </w:p>
        </w:tc>
        <w:tc>
          <w:tcPr>
            <w:tcW w:w="1641" w:type="dxa"/>
          </w:tcPr>
          <w:p w14:paraId="3870D4F6" w14:textId="77777777" w:rsidR="00950E42" w:rsidRPr="00F725A4" w:rsidRDefault="00950E42" w:rsidP="00D444F2">
            <w:pPr>
              <w:spacing w:after="0" w:line="240" w:lineRule="auto"/>
              <w:jc w:val="center"/>
              <w:rPr>
                <w:rFonts w:cstheme="minorHAnsi"/>
                <w:sz w:val="24"/>
                <w:szCs w:val="24"/>
              </w:rPr>
            </w:pPr>
          </w:p>
        </w:tc>
      </w:tr>
      <w:tr w:rsidR="00135D65" w:rsidRPr="00F725A4" w14:paraId="69E7F141" w14:textId="77777777" w:rsidTr="00F725A4">
        <w:trPr>
          <w:trHeight w:val="1151"/>
        </w:trPr>
        <w:tc>
          <w:tcPr>
            <w:tcW w:w="806" w:type="dxa"/>
          </w:tcPr>
          <w:p w14:paraId="1B323373" w14:textId="021F3265" w:rsidR="00135D65" w:rsidRDefault="00135D65" w:rsidP="00D444F2">
            <w:pPr>
              <w:tabs>
                <w:tab w:val="left" w:pos="1152"/>
                <w:tab w:val="left" w:pos="1872"/>
                <w:tab w:val="left" w:pos="2592"/>
                <w:tab w:val="left" w:pos="3312"/>
                <w:tab w:val="left" w:pos="6754"/>
                <w:tab w:val="left" w:pos="7344"/>
              </w:tabs>
              <w:spacing w:after="0" w:line="240" w:lineRule="auto"/>
              <w:jc w:val="center"/>
              <w:rPr>
                <w:rFonts w:cstheme="minorHAnsi"/>
                <w:bCs/>
                <w:sz w:val="24"/>
                <w:szCs w:val="24"/>
              </w:rPr>
            </w:pPr>
            <w:r>
              <w:rPr>
                <w:rFonts w:cstheme="minorHAnsi"/>
                <w:bCs/>
                <w:sz w:val="24"/>
                <w:szCs w:val="24"/>
              </w:rPr>
              <w:t>4</w:t>
            </w:r>
          </w:p>
        </w:tc>
        <w:tc>
          <w:tcPr>
            <w:tcW w:w="3779" w:type="dxa"/>
          </w:tcPr>
          <w:p w14:paraId="07940C59" w14:textId="77777777" w:rsidR="00135D65" w:rsidRDefault="00135D65" w:rsidP="002D61C5">
            <w:pPr>
              <w:rPr>
                <w:rFonts w:cstheme="minorHAnsi"/>
                <w:bCs/>
                <w:sz w:val="24"/>
                <w:szCs w:val="24"/>
                <w:u w:val="single"/>
              </w:rPr>
            </w:pPr>
            <w:r>
              <w:rPr>
                <w:rFonts w:cstheme="minorHAnsi"/>
                <w:bCs/>
                <w:sz w:val="24"/>
                <w:szCs w:val="24"/>
                <w:u w:val="single"/>
              </w:rPr>
              <w:t>Service Requests</w:t>
            </w:r>
          </w:p>
          <w:p w14:paraId="6FEC7FEB" w14:textId="713A2BDA" w:rsidR="00135D65" w:rsidRPr="00135D65" w:rsidRDefault="00135D65" w:rsidP="002D61C5">
            <w:pPr>
              <w:rPr>
                <w:rFonts w:cstheme="minorHAnsi"/>
                <w:bCs/>
                <w:sz w:val="24"/>
                <w:szCs w:val="24"/>
              </w:rPr>
            </w:pPr>
            <w:r w:rsidRPr="00135D65">
              <w:rPr>
                <w:rFonts w:cstheme="minorHAnsi"/>
                <w:bCs/>
                <w:sz w:val="24"/>
                <w:szCs w:val="24"/>
              </w:rPr>
              <w:t>For carrying out modifications and functional enhancements to the Solution during the Maintenance Period</w:t>
            </w:r>
            <w:r>
              <w:rPr>
                <w:rFonts w:cstheme="minorHAnsi"/>
                <w:bCs/>
                <w:sz w:val="24"/>
                <w:szCs w:val="24"/>
              </w:rPr>
              <w:t xml:space="preserve"> to be exercised at the sole </w:t>
            </w:r>
            <w:r w:rsidR="00200840">
              <w:rPr>
                <w:rFonts w:cstheme="minorHAnsi"/>
                <w:bCs/>
                <w:sz w:val="24"/>
                <w:szCs w:val="24"/>
              </w:rPr>
              <w:t>discretion</w:t>
            </w:r>
            <w:r>
              <w:rPr>
                <w:rFonts w:cstheme="minorHAnsi"/>
                <w:bCs/>
                <w:sz w:val="24"/>
                <w:szCs w:val="24"/>
              </w:rPr>
              <w:t xml:space="preserve"> of </w:t>
            </w:r>
            <w:r w:rsidR="005A6B74">
              <w:rPr>
                <w:rFonts w:cstheme="minorHAnsi"/>
                <w:bCs/>
                <w:sz w:val="24"/>
                <w:szCs w:val="24"/>
              </w:rPr>
              <w:t>TGC (based on pay per use)</w:t>
            </w:r>
            <w:r w:rsidR="00950E42">
              <w:rPr>
                <w:rFonts w:cstheme="minorHAnsi"/>
                <w:bCs/>
                <w:sz w:val="24"/>
                <w:szCs w:val="24"/>
              </w:rPr>
              <w:t>. This to be valid for a period of one year after the completion and handover of website.</w:t>
            </w:r>
          </w:p>
        </w:tc>
        <w:tc>
          <w:tcPr>
            <w:tcW w:w="1350" w:type="dxa"/>
          </w:tcPr>
          <w:p w14:paraId="5EF43C9A" w14:textId="2D8D4334" w:rsidR="00135D65" w:rsidRPr="00F725A4" w:rsidRDefault="00950E42" w:rsidP="00D444F2">
            <w:pPr>
              <w:spacing w:after="0" w:line="240" w:lineRule="auto"/>
              <w:jc w:val="center"/>
              <w:rPr>
                <w:rFonts w:cstheme="minorHAnsi"/>
                <w:sz w:val="24"/>
                <w:szCs w:val="24"/>
              </w:rPr>
            </w:pPr>
            <w:r>
              <w:rPr>
                <w:rFonts w:cstheme="minorHAnsi"/>
                <w:sz w:val="24"/>
                <w:szCs w:val="24"/>
              </w:rPr>
              <w:t>500</w:t>
            </w:r>
            <w:r w:rsidR="005A6B74">
              <w:rPr>
                <w:rFonts w:cstheme="minorHAnsi"/>
                <w:sz w:val="24"/>
                <w:szCs w:val="24"/>
              </w:rPr>
              <w:t xml:space="preserve"> m</w:t>
            </w:r>
            <w:r>
              <w:rPr>
                <w:rFonts w:cstheme="minorHAnsi"/>
                <w:sz w:val="24"/>
                <w:szCs w:val="24"/>
              </w:rPr>
              <w:t>e</w:t>
            </w:r>
            <w:r w:rsidR="005A6B74">
              <w:rPr>
                <w:rFonts w:cstheme="minorHAnsi"/>
                <w:sz w:val="24"/>
                <w:szCs w:val="24"/>
              </w:rPr>
              <w:t>n day</w:t>
            </w:r>
          </w:p>
        </w:tc>
        <w:tc>
          <w:tcPr>
            <w:tcW w:w="1440" w:type="dxa"/>
          </w:tcPr>
          <w:p w14:paraId="5AC5BEE1" w14:textId="77777777" w:rsidR="00135D65" w:rsidRPr="00F725A4" w:rsidRDefault="00135D65" w:rsidP="00D444F2">
            <w:pPr>
              <w:spacing w:after="0" w:line="240" w:lineRule="auto"/>
              <w:rPr>
                <w:rFonts w:cstheme="minorHAnsi"/>
                <w:sz w:val="24"/>
                <w:szCs w:val="24"/>
              </w:rPr>
            </w:pPr>
          </w:p>
        </w:tc>
        <w:tc>
          <w:tcPr>
            <w:tcW w:w="1641" w:type="dxa"/>
          </w:tcPr>
          <w:p w14:paraId="6F389CE5" w14:textId="77777777" w:rsidR="00135D65" w:rsidRPr="00F725A4" w:rsidRDefault="00135D65" w:rsidP="00D444F2">
            <w:pPr>
              <w:spacing w:after="0" w:line="240" w:lineRule="auto"/>
              <w:jc w:val="center"/>
              <w:rPr>
                <w:rFonts w:cstheme="minorHAnsi"/>
                <w:sz w:val="24"/>
                <w:szCs w:val="24"/>
              </w:rPr>
            </w:pPr>
          </w:p>
        </w:tc>
      </w:tr>
      <w:tr w:rsidR="00D444F2" w:rsidRPr="00F725A4" w14:paraId="19C36CBA" w14:textId="77777777" w:rsidTr="00F725A4">
        <w:trPr>
          <w:trHeight w:val="557"/>
        </w:trPr>
        <w:tc>
          <w:tcPr>
            <w:tcW w:w="7375" w:type="dxa"/>
            <w:gridSpan w:val="4"/>
            <w:vAlign w:val="center"/>
          </w:tcPr>
          <w:p w14:paraId="22302566" w14:textId="5C423647" w:rsidR="00D444F2" w:rsidRPr="00F725A4" w:rsidRDefault="00D444F2" w:rsidP="00D444F2">
            <w:pPr>
              <w:spacing w:after="0" w:line="240" w:lineRule="auto"/>
              <w:jc w:val="right"/>
              <w:rPr>
                <w:rFonts w:cstheme="minorHAnsi"/>
                <w:b/>
                <w:bCs/>
                <w:sz w:val="24"/>
                <w:szCs w:val="24"/>
              </w:rPr>
            </w:pPr>
            <w:r w:rsidRPr="00F725A4">
              <w:rPr>
                <w:rFonts w:cstheme="minorHAnsi"/>
                <w:b/>
                <w:bCs/>
                <w:sz w:val="24"/>
                <w:szCs w:val="24"/>
              </w:rPr>
              <w:t>Total Price</w:t>
            </w:r>
          </w:p>
        </w:tc>
        <w:tc>
          <w:tcPr>
            <w:tcW w:w="1641" w:type="dxa"/>
          </w:tcPr>
          <w:p w14:paraId="2C176D28" w14:textId="77777777" w:rsidR="00D444F2" w:rsidRPr="00F725A4" w:rsidRDefault="00D444F2" w:rsidP="00D444F2">
            <w:pPr>
              <w:spacing w:after="0" w:line="240" w:lineRule="auto"/>
              <w:jc w:val="center"/>
              <w:rPr>
                <w:rFonts w:cstheme="minorHAnsi"/>
                <w:sz w:val="24"/>
                <w:szCs w:val="24"/>
              </w:rPr>
            </w:pPr>
          </w:p>
        </w:tc>
      </w:tr>
    </w:tbl>
    <w:p w14:paraId="053DF186" w14:textId="5181150A" w:rsidR="00125FA6" w:rsidRPr="00F725A4" w:rsidRDefault="00125FA6" w:rsidP="00470440">
      <w:pPr>
        <w:tabs>
          <w:tab w:val="left" w:pos="1152"/>
          <w:tab w:val="left" w:pos="1872"/>
          <w:tab w:val="left" w:pos="2592"/>
          <w:tab w:val="left" w:pos="3312"/>
          <w:tab w:val="left" w:pos="6754"/>
          <w:tab w:val="left" w:pos="7344"/>
        </w:tabs>
        <w:spacing w:after="0" w:line="240" w:lineRule="auto"/>
        <w:rPr>
          <w:rFonts w:cstheme="minorHAnsi"/>
          <w:sz w:val="24"/>
          <w:szCs w:val="24"/>
        </w:rPr>
      </w:pPr>
    </w:p>
    <w:p w14:paraId="60111405" w14:textId="61AEB6D5" w:rsidR="003854E3" w:rsidRPr="00F725A4" w:rsidRDefault="003854E3" w:rsidP="00470440">
      <w:pPr>
        <w:tabs>
          <w:tab w:val="left" w:pos="1152"/>
          <w:tab w:val="left" w:pos="1872"/>
          <w:tab w:val="left" w:pos="2592"/>
          <w:tab w:val="left" w:pos="3312"/>
          <w:tab w:val="left" w:pos="6754"/>
          <w:tab w:val="left" w:pos="7344"/>
        </w:tabs>
        <w:spacing w:after="0" w:line="240" w:lineRule="auto"/>
        <w:rPr>
          <w:rFonts w:cstheme="minorHAnsi"/>
          <w:sz w:val="24"/>
          <w:szCs w:val="24"/>
        </w:rPr>
      </w:pPr>
    </w:p>
    <w:p w14:paraId="2AC40775" w14:textId="77777777" w:rsidR="0060460E" w:rsidRPr="00F725A4" w:rsidRDefault="0060460E" w:rsidP="00470440">
      <w:pPr>
        <w:tabs>
          <w:tab w:val="left" w:pos="1152"/>
          <w:tab w:val="left" w:pos="1872"/>
          <w:tab w:val="left" w:pos="2592"/>
          <w:tab w:val="left" w:pos="3312"/>
          <w:tab w:val="left" w:pos="6754"/>
          <w:tab w:val="left" w:pos="7344"/>
        </w:tabs>
        <w:spacing w:after="0" w:line="240" w:lineRule="auto"/>
        <w:rPr>
          <w:rFonts w:cstheme="minorHAnsi"/>
          <w:sz w:val="24"/>
          <w:szCs w:val="24"/>
        </w:rPr>
      </w:pPr>
    </w:p>
    <w:p w14:paraId="6C2DFE99" w14:textId="3E0A0413" w:rsidR="00470440" w:rsidRPr="00F725A4" w:rsidRDefault="00470440" w:rsidP="00470440">
      <w:pPr>
        <w:spacing w:after="0" w:line="240" w:lineRule="auto"/>
        <w:rPr>
          <w:rFonts w:cstheme="minorHAnsi"/>
          <w:b/>
          <w:sz w:val="24"/>
          <w:szCs w:val="24"/>
          <w:u w:val="single"/>
        </w:rPr>
      </w:pPr>
      <w:r w:rsidRPr="00F725A4">
        <w:rPr>
          <w:rFonts w:cstheme="minorHAnsi"/>
          <w:b/>
          <w:sz w:val="24"/>
          <w:szCs w:val="24"/>
          <w:u w:val="single"/>
        </w:rPr>
        <w:t>Other Information</w:t>
      </w:r>
    </w:p>
    <w:p w14:paraId="3B8D20AE" w14:textId="77777777" w:rsidR="00470440" w:rsidRPr="00F725A4" w:rsidRDefault="00470440" w:rsidP="00470440">
      <w:pPr>
        <w:spacing w:after="0" w:line="240" w:lineRule="auto"/>
        <w:rPr>
          <w:rFonts w:cstheme="minorHAnsi"/>
          <w:sz w:val="24"/>
          <w:szCs w:val="24"/>
        </w:rPr>
      </w:pPr>
    </w:p>
    <w:p w14:paraId="302B78AC" w14:textId="77777777" w:rsidR="00470440" w:rsidRPr="00F725A4" w:rsidRDefault="00470440" w:rsidP="00470440">
      <w:pPr>
        <w:pStyle w:val="ListParagraph"/>
        <w:numPr>
          <w:ilvl w:val="0"/>
          <w:numId w:val="1"/>
        </w:numPr>
        <w:ind w:left="0" w:firstLine="0"/>
        <w:jc w:val="both"/>
        <w:rPr>
          <w:rFonts w:cstheme="minorHAnsi"/>
          <w:sz w:val="24"/>
          <w:szCs w:val="24"/>
        </w:rPr>
      </w:pPr>
      <w:r w:rsidRPr="00F725A4">
        <w:rPr>
          <w:rFonts w:cstheme="minorHAnsi"/>
          <w:sz w:val="24"/>
          <w:szCs w:val="24"/>
        </w:rPr>
        <w:t>The prices quoted above shall be all-inclusive and include cost of all deliverables and all cost in connection with the delivery and completion of the services/goods, as well as taking into consideration of the specifications and requirements specified herein.  No exclusions of any cost shall be permitted in the pricing.</w:t>
      </w:r>
    </w:p>
    <w:p w14:paraId="0EC12093" w14:textId="77777777" w:rsidR="00470440" w:rsidRPr="00F725A4" w:rsidRDefault="00470440" w:rsidP="00470440">
      <w:pPr>
        <w:pStyle w:val="ListParagraph"/>
        <w:ind w:left="0"/>
        <w:jc w:val="both"/>
        <w:rPr>
          <w:rFonts w:cstheme="minorHAnsi"/>
          <w:sz w:val="24"/>
          <w:szCs w:val="24"/>
        </w:rPr>
      </w:pPr>
    </w:p>
    <w:p w14:paraId="220B62D3" w14:textId="5818F1AF" w:rsidR="00470440" w:rsidRPr="00F725A4" w:rsidRDefault="008A6ABD" w:rsidP="00470440">
      <w:pPr>
        <w:pStyle w:val="ListParagraph"/>
        <w:numPr>
          <w:ilvl w:val="0"/>
          <w:numId w:val="1"/>
        </w:numPr>
        <w:ind w:left="0" w:firstLine="0"/>
        <w:jc w:val="both"/>
        <w:rPr>
          <w:rFonts w:cstheme="minorHAnsi"/>
          <w:sz w:val="24"/>
          <w:szCs w:val="24"/>
        </w:rPr>
      </w:pPr>
      <w:r w:rsidRPr="00F725A4">
        <w:rPr>
          <w:rFonts w:cstheme="minorHAnsi"/>
          <w:sz w:val="24"/>
          <w:szCs w:val="24"/>
        </w:rPr>
        <w:t>Vendors</w:t>
      </w:r>
      <w:r w:rsidR="00470440" w:rsidRPr="00F725A4">
        <w:rPr>
          <w:rFonts w:cstheme="minorHAnsi"/>
          <w:sz w:val="24"/>
          <w:szCs w:val="24"/>
        </w:rPr>
        <w:t xml:space="preserve"> are required to quote for all the items stated in this price schedule, including optional items (if any), unless otherwise stated.  The Organisation reserves the right not to shortlist the </w:t>
      </w:r>
      <w:r w:rsidRPr="00F725A4">
        <w:rPr>
          <w:rFonts w:cstheme="minorHAnsi"/>
          <w:sz w:val="24"/>
          <w:szCs w:val="24"/>
        </w:rPr>
        <w:t xml:space="preserve">Vendors </w:t>
      </w:r>
      <w:r w:rsidR="00470440" w:rsidRPr="00F725A4">
        <w:rPr>
          <w:rFonts w:cstheme="minorHAnsi"/>
          <w:sz w:val="24"/>
          <w:szCs w:val="24"/>
        </w:rPr>
        <w:t>for further evaluation in the event of any missing quote from this price schedule.</w:t>
      </w:r>
    </w:p>
    <w:p w14:paraId="29DAEDB4" w14:textId="77777777" w:rsidR="00470440" w:rsidRPr="00F725A4" w:rsidRDefault="00470440" w:rsidP="00470440">
      <w:pPr>
        <w:pStyle w:val="ListParagraph"/>
        <w:rPr>
          <w:rFonts w:cstheme="minorHAnsi"/>
          <w:sz w:val="24"/>
          <w:szCs w:val="24"/>
        </w:rPr>
      </w:pPr>
    </w:p>
    <w:p w14:paraId="6694B7C2" w14:textId="61C97E5E" w:rsidR="00D37156" w:rsidRPr="00F04728" w:rsidRDefault="00470440" w:rsidP="00C42AAF">
      <w:pPr>
        <w:pStyle w:val="ListParagraph"/>
        <w:numPr>
          <w:ilvl w:val="0"/>
          <w:numId w:val="1"/>
        </w:numPr>
        <w:ind w:left="0" w:firstLine="0"/>
        <w:jc w:val="both"/>
        <w:rPr>
          <w:rFonts w:cstheme="minorHAnsi"/>
          <w:sz w:val="24"/>
          <w:szCs w:val="24"/>
        </w:rPr>
      </w:pPr>
      <w:r w:rsidRPr="00F04728">
        <w:rPr>
          <w:rFonts w:cstheme="minorHAnsi"/>
          <w:sz w:val="24"/>
          <w:szCs w:val="24"/>
        </w:rPr>
        <w:t xml:space="preserve">All quoted </w:t>
      </w:r>
      <w:r w:rsidR="001876E8" w:rsidRPr="00F04728">
        <w:rPr>
          <w:rFonts w:cstheme="minorHAnsi"/>
          <w:sz w:val="24"/>
          <w:szCs w:val="24"/>
        </w:rPr>
        <w:t>prices</w:t>
      </w:r>
      <w:r w:rsidRPr="00F04728">
        <w:rPr>
          <w:rFonts w:cstheme="minorHAnsi"/>
          <w:sz w:val="24"/>
          <w:szCs w:val="24"/>
        </w:rPr>
        <w:t xml:space="preserve"> shall be in Singapore Dollars, and exclusive of GST.</w:t>
      </w:r>
    </w:p>
    <w:sectPr w:rsidR="00D37156" w:rsidRPr="00F047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0E53F" w14:textId="77777777" w:rsidR="00CF668A" w:rsidRDefault="00CF668A" w:rsidP="00470440">
      <w:pPr>
        <w:spacing w:after="0" w:line="240" w:lineRule="auto"/>
      </w:pPr>
      <w:r>
        <w:separator/>
      </w:r>
    </w:p>
  </w:endnote>
  <w:endnote w:type="continuationSeparator" w:id="0">
    <w:p w14:paraId="45F02E69" w14:textId="77777777" w:rsidR="00CF668A" w:rsidRDefault="00CF668A" w:rsidP="00470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2C3B7" w14:textId="77777777" w:rsidR="00CF668A" w:rsidRDefault="00CF668A" w:rsidP="00470440">
      <w:pPr>
        <w:spacing w:after="0" w:line="240" w:lineRule="auto"/>
      </w:pPr>
      <w:r>
        <w:separator/>
      </w:r>
    </w:p>
  </w:footnote>
  <w:footnote w:type="continuationSeparator" w:id="0">
    <w:p w14:paraId="724BC8AB" w14:textId="77777777" w:rsidR="00CF668A" w:rsidRDefault="00CF668A" w:rsidP="00470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4168"/>
    <w:multiLevelType w:val="multilevel"/>
    <w:tmpl w:val="6568B230"/>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530" w:hanging="720"/>
      </w:pPr>
      <w:rPr>
        <w:rFonts w:hint="default"/>
      </w:rPr>
    </w:lvl>
    <w:lvl w:ilvl="3">
      <w:start w:val="1"/>
      <w:numFmt w:val="bullet"/>
      <w:lvlText w:val=""/>
      <w:lvlJc w:val="left"/>
      <w:pPr>
        <w:ind w:left="720" w:hanging="36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EE2B5D"/>
    <w:multiLevelType w:val="hybridMultilevel"/>
    <w:tmpl w:val="D7B839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6666A1"/>
    <w:multiLevelType w:val="hybridMultilevel"/>
    <w:tmpl w:val="9EF48638"/>
    <w:lvl w:ilvl="0" w:tplc="0409000F">
      <w:start w:val="1"/>
      <w:numFmt w:val="decimal"/>
      <w:lvlText w:val="%1."/>
      <w:lvlJc w:val="left"/>
      <w:pPr>
        <w:ind w:left="720" w:hanging="360"/>
      </w:pPr>
    </w:lvl>
    <w:lvl w:ilvl="1" w:tplc="BC6065E6">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FC6672"/>
    <w:multiLevelType w:val="hybridMultilevel"/>
    <w:tmpl w:val="76760DF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1B070208"/>
    <w:multiLevelType w:val="hybridMultilevel"/>
    <w:tmpl w:val="42922E9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1BDB68B9"/>
    <w:multiLevelType w:val="hybridMultilevel"/>
    <w:tmpl w:val="08CE331E"/>
    <w:lvl w:ilvl="0" w:tplc="B2168FD2">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200A510F"/>
    <w:multiLevelType w:val="hybridMultilevel"/>
    <w:tmpl w:val="6A4088D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23FA6BB1"/>
    <w:multiLevelType w:val="hybridMultilevel"/>
    <w:tmpl w:val="8498653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2FB97F45"/>
    <w:multiLevelType w:val="hybridMultilevel"/>
    <w:tmpl w:val="A0567D7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3D8B2FE9"/>
    <w:multiLevelType w:val="hybridMultilevel"/>
    <w:tmpl w:val="5CB4BF80"/>
    <w:lvl w:ilvl="0" w:tplc="589E2922">
      <w:start w:val="1"/>
      <w:numFmt w:val="decimal"/>
      <w:lvlText w:val="%1)"/>
      <w:lvlJc w:val="left"/>
      <w:pPr>
        <w:ind w:left="1180" w:hanging="360"/>
      </w:pPr>
      <w:rPr>
        <w:rFonts w:hint="default"/>
      </w:rPr>
    </w:lvl>
    <w:lvl w:ilvl="1" w:tplc="48090019" w:tentative="1">
      <w:start w:val="1"/>
      <w:numFmt w:val="lowerLetter"/>
      <w:lvlText w:val="%2."/>
      <w:lvlJc w:val="left"/>
      <w:pPr>
        <w:ind w:left="1900" w:hanging="360"/>
      </w:pPr>
    </w:lvl>
    <w:lvl w:ilvl="2" w:tplc="4809001B" w:tentative="1">
      <w:start w:val="1"/>
      <w:numFmt w:val="lowerRoman"/>
      <w:lvlText w:val="%3."/>
      <w:lvlJc w:val="right"/>
      <w:pPr>
        <w:ind w:left="2620" w:hanging="180"/>
      </w:pPr>
    </w:lvl>
    <w:lvl w:ilvl="3" w:tplc="4809000F" w:tentative="1">
      <w:start w:val="1"/>
      <w:numFmt w:val="decimal"/>
      <w:lvlText w:val="%4."/>
      <w:lvlJc w:val="left"/>
      <w:pPr>
        <w:ind w:left="3340" w:hanging="360"/>
      </w:pPr>
    </w:lvl>
    <w:lvl w:ilvl="4" w:tplc="48090019" w:tentative="1">
      <w:start w:val="1"/>
      <w:numFmt w:val="lowerLetter"/>
      <w:lvlText w:val="%5."/>
      <w:lvlJc w:val="left"/>
      <w:pPr>
        <w:ind w:left="4060" w:hanging="360"/>
      </w:pPr>
    </w:lvl>
    <w:lvl w:ilvl="5" w:tplc="4809001B" w:tentative="1">
      <w:start w:val="1"/>
      <w:numFmt w:val="lowerRoman"/>
      <w:lvlText w:val="%6."/>
      <w:lvlJc w:val="right"/>
      <w:pPr>
        <w:ind w:left="4780" w:hanging="180"/>
      </w:pPr>
    </w:lvl>
    <w:lvl w:ilvl="6" w:tplc="4809000F" w:tentative="1">
      <w:start w:val="1"/>
      <w:numFmt w:val="decimal"/>
      <w:lvlText w:val="%7."/>
      <w:lvlJc w:val="left"/>
      <w:pPr>
        <w:ind w:left="5500" w:hanging="360"/>
      </w:pPr>
    </w:lvl>
    <w:lvl w:ilvl="7" w:tplc="48090019" w:tentative="1">
      <w:start w:val="1"/>
      <w:numFmt w:val="lowerLetter"/>
      <w:lvlText w:val="%8."/>
      <w:lvlJc w:val="left"/>
      <w:pPr>
        <w:ind w:left="6220" w:hanging="360"/>
      </w:pPr>
    </w:lvl>
    <w:lvl w:ilvl="8" w:tplc="4809001B" w:tentative="1">
      <w:start w:val="1"/>
      <w:numFmt w:val="lowerRoman"/>
      <w:lvlText w:val="%9."/>
      <w:lvlJc w:val="right"/>
      <w:pPr>
        <w:ind w:left="6940" w:hanging="180"/>
      </w:pPr>
    </w:lvl>
  </w:abstractNum>
  <w:abstractNum w:abstractNumId="10" w15:restartNumberingAfterBreak="0">
    <w:nsid w:val="3E87724D"/>
    <w:multiLevelType w:val="hybridMultilevel"/>
    <w:tmpl w:val="CCD21538"/>
    <w:lvl w:ilvl="0" w:tplc="5F6071D8">
      <w:start w:val="1"/>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47F707BA"/>
    <w:multiLevelType w:val="hybridMultilevel"/>
    <w:tmpl w:val="3A3448C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5CC35F66"/>
    <w:multiLevelType w:val="hybridMultilevel"/>
    <w:tmpl w:val="483ECA22"/>
    <w:lvl w:ilvl="0" w:tplc="45C87448">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627A20CB"/>
    <w:multiLevelType w:val="hybridMultilevel"/>
    <w:tmpl w:val="0A7EF7C0"/>
    <w:lvl w:ilvl="0" w:tplc="B694D91E">
      <w:start w:val="1"/>
      <w:numFmt w:val="decimal"/>
      <w:lvlText w:val="%1."/>
      <w:lvlJc w:val="left"/>
      <w:pPr>
        <w:ind w:left="820" w:hanging="4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67586663"/>
    <w:multiLevelType w:val="hybridMultilevel"/>
    <w:tmpl w:val="610A480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75CF44F5"/>
    <w:multiLevelType w:val="multilevel"/>
    <w:tmpl w:val="D4A438A6"/>
    <w:lvl w:ilvl="0">
      <w:start w:val="7"/>
      <w:numFmt w:val="decimal"/>
      <w:lvlText w:val="%1"/>
      <w:lvlJc w:val="left"/>
      <w:pPr>
        <w:ind w:left="360" w:hanging="360"/>
      </w:pPr>
      <w:rPr>
        <w:rFonts w:hint="default"/>
        <w:b w:val="0"/>
      </w:rPr>
    </w:lvl>
    <w:lvl w:ilvl="1">
      <w:start w:val="1"/>
      <w:numFmt w:val="none"/>
      <w:lvlText w:val="4.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6" w15:restartNumberingAfterBreak="0">
    <w:nsid w:val="791F7264"/>
    <w:multiLevelType w:val="hybridMultilevel"/>
    <w:tmpl w:val="788E3F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816997441">
    <w:abstractNumId w:val="12"/>
  </w:num>
  <w:num w:numId="2" w16cid:durableId="393940642">
    <w:abstractNumId w:val="6"/>
  </w:num>
  <w:num w:numId="3" w16cid:durableId="148988361">
    <w:abstractNumId w:val="3"/>
  </w:num>
  <w:num w:numId="4" w16cid:durableId="1970088116">
    <w:abstractNumId w:val="4"/>
  </w:num>
  <w:num w:numId="5" w16cid:durableId="861555273">
    <w:abstractNumId w:val="16"/>
  </w:num>
  <w:num w:numId="6" w16cid:durableId="714738702">
    <w:abstractNumId w:val="7"/>
  </w:num>
  <w:num w:numId="7" w16cid:durableId="1033110891">
    <w:abstractNumId w:val="11"/>
  </w:num>
  <w:num w:numId="8" w16cid:durableId="1681350024">
    <w:abstractNumId w:val="14"/>
  </w:num>
  <w:num w:numId="9" w16cid:durableId="685408224">
    <w:abstractNumId w:val="8"/>
  </w:num>
  <w:num w:numId="10" w16cid:durableId="131561766">
    <w:abstractNumId w:val="13"/>
  </w:num>
  <w:num w:numId="11" w16cid:durableId="1172717589">
    <w:abstractNumId w:val="9"/>
  </w:num>
  <w:num w:numId="12" w16cid:durableId="421879556">
    <w:abstractNumId w:val="5"/>
  </w:num>
  <w:num w:numId="13" w16cid:durableId="1885941708">
    <w:abstractNumId w:val="10"/>
  </w:num>
  <w:num w:numId="14" w16cid:durableId="956182231">
    <w:abstractNumId w:val="0"/>
  </w:num>
  <w:num w:numId="15" w16cid:durableId="153036181">
    <w:abstractNumId w:val="15"/>
  </w:num>
  <w:num w:numId="16" w16cid:durableId="2133094236">
    <w:abstractNumId w:val="2"/>
  </w:num>
  <w:num w:numId="17" w16cid:durableId="1910529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440"/>
    <w:rsid w:val="000009CD"/>
    <w:rsid w:val="000126A8"/>
    <w:rsid w:val="000416FE"/>
    <w:rsid w:val="00042F91"/>
    <w:rsid w:val="000471BC"/>
    <w:rsid w:val="0005124B"/>
    <w:rsid w:val="00067E95"/>
    <w:rsid w:val="000944CB"/>
    <w:rsid w:val="000B0D34"/>
    <w:rsid w:val="000C1B65"/>
    <w:rsid w:val="000C25A7"/>
    <w:rsid w:val="000C37E4"/>
    <w:rsid w:val="000C3F66"/>
    <w:rsid w:val="001170AA"/>
    <w:rsid w:val="001241EA"/>
    <w:rsid w:val="00125FA6"/>
    <w:rsid w:val="00135D65"/>
    <w:rsid w:val="00144A64"/>
    <w:rsid w:val="00145442"/>
    <w:rsid w:val="001507C6"/>
    <w:rsid w:val="001566F8"/>
    <w:rsid w:val="00176622"/>
    <w:rsid w:val="0018512A"/>
    <w:rsid w:val="001876E8"/>
    <w:rsid w:val="001B2018"/>
    <w:rsid w:val="001B7BA4"/>
    <w:rsid w:val="001C668C"/>
    <w:rsid w:val="001E0203"/>
    <w:rsid w:val="001E335E"/>
    <w:rsid w:val="001E6CAA"/>
    <w:rsid w:val="001F1F84"/>
    <w:rsid w:val="00200840"/>
    <w:rsid w:val="00211C2C"/>
    <w:rsid w:val="00216D17"/>
    <w:rsid w:val="002333BB"/>
    <w:rsid w:val="002477FE"/>
    <w:rsid w:val="002503E0"/>
    <w:rsid w:val="00250C60"/>
    <w:rsid w:val="002965A2"/>
    <w:rsid w:val="002B0C8B"/>
    <w:rsid w:val="002B757D"/>
    <w:rsid w:val="002C0AC0"/>
    <w:rsid w:val="002D61C5"/>
    <w:rsid w:val="002E5E6F"/>
    <w:rsid w:val="002F013B"/>
    <w:rsid w:val="00311239"/>
    <w:rsid w:val="003372F2"/>
    <w:rsid w:val="003433F3"/>
    <w:rsid w:val="003456AF"/>
    <w:rsid w:val="00354979"/>
    <w:rsid w:val="00363B89"/>
    <w:rsid w:val="00365156"/>
    <w:rsid w:val="00375E67"/>
    <w:rsid w:val="003854E3"/>
    <w:rsid w:val="003E717D"/>
    <w:rsid w:val="00411D6E"/>
    <w:rsid w:val="004332A3"/>
    <w:rsid w:val="004467DC"/>
    <w:rsid w:val="0046029C"/>
    <w:rsid w:val="00470440"/>
    <w:rsid w:val="00472BAD"/>
    <w:rsid w:val="00477FAA"/>
    <w:rsid w:val="00481FC7"/>
    <w:rsid w:val="004E330E"/>
    <w:rsid w:val="00503672"/>
    <w:rsid w:val="00514349"/>
    <w:rsid w:val="005207D5"/>
    <w:rsid w:val="005255DC"/>
    <w:rsid w:val="005972F3"/>
    <w:rsid w:val="005A6B74"/>
    <w:rsid w:val="005E7FC3"/>
    <w:rsid w:val="0060460E"/>
    <w:rsid w:val="00610819"/>
    <w:rsid w:val="006321F5"/>
    <w:rsid w:val="00642452"/>
    <w:rsid w:val="00653BED"/>
    <w:rsid w:val="00666BB2"/>
    <w:rsid w:val="00672295"/>
    <w:rsid w:val="0067259C"/>
    <w:rsid w:val="00683F33"/>
    <w:rsid w:val="006A658F"/>
    <w:rsid w:val="006F5DBF"/>
    <w:rsid w:val="007104D9"/>
    <w:rsid w:val="00712B7D"/>
    <w:rsid w:val="007442E8"/>
    <w:rsid w:val="007571D6"/>
    <w:rsid w:val="0076113A"/>
    <w:rsid w:val="00765916"/>
    <w:rsid w:val="00765A1A"/>
    <w:rsid w:val="00782F2A"/>
    <w:rsid w:val="007A7612"/>
    <w:rsid w:val="007D0E77"/>
    <w:rsid w:val="007F009A"/>
    <w:rsid w:val="007F33A3"/>
    <w:rsid w:val="00817BDC"/>
    <w:rsid w:val="00826E85"/>
    <w:rsid w:val="00843B5B"/>
    <w:rsid w:val="008560AE"/>
    <w:rsid w:val="008A6ABD"/>
    <w:rsid w:val="008C3BAD"/>
    <w:rsid w:val="008F02F6"/>
    <w:rsid w:val="008F6228"/>
    <w:rsid w:val="00910E3D"/>
    <w:rsid w:val="00925FF5"/>
    <w:rsid w:val="00950E42"/>
    <w:rsid w:val="009658B4"/>
    <w:rsid w:val="009A0F45"/>
    <w:rsid w:val="009A6EC1"/>
    <w:rsid w:val="00A1083B"/>
    <w:rsid w:val="00A158FA"/>
    <w:rsid w:val="00A16A07"/>
    <w:rsid w:val="00A307A3"/>
    <w:rsid w:val="00A3771C"/>
    <w:rsid w:val="00A43145"/>
    <w:rsid w:val="00A54644"/>
    <w:rsid w:val="00A57B4F"/>
    <w:rsid w:val="00A61AF1"/>
    <w:rsid w:val="00A738A1"/>
    <w:rsid w:val="00A84EC3"/>
    <w:rsid w:val="00A952CB"/>
    <w:rsid w:val="00AB05F2"/>
    <w:rsid w:val="00AD0738"/>
    <w:rsid w:val="00AD16DD"/>
    <w:rsid w:val="00AD3828"/>
    <w:rsid w:val="00AD6587"/>
    <w:rsid w:val="00AF50CF"/>
    <w:rsid w:val="00B06F32"/>
    <w:rsid w:val="00B122E9"/>
    <w:rsid w:val="00B13481"/>
    <w:rsid w:val="00B22A15"/>
    <w:rsid w:val="00B60479"/>
    <w:rsid w:val="00B770CD"/>
    <w:rsid w:val="00BA2F95"/>
    <w:rsid w:val="00BC31CE"/>
    <w:rsid w:val="00BC49F2"/>
    <w:rsid w:val="00BC4DAB"/>
    <w:rsid w:val="00BD7820"/>
    <w:rsid w:val="00BF779E"/>
    <w:rsid w:val="00C02E69"/>
    <w:rsid w:val="00C27E78"/>
    <w:rsid w:val="00C35840"/>
    <w:rsid w:val="00C4390F"/>
    <w:rsid w:val="00C51C1D"/>
    <w:rsid w:val="00C53CE1"/>
    <w:rsid w:val="00C70E72"/>
    <w:rsid w:val="00C85284"/>
    <w:rsid w:val="00C86A1C"/>
    <w:rsid w:val="00C917E6"/>
    <w:rsid w:val="00CB0F9C"/>
    <w:rsid w:val="00CF668A"/>
    <w:rsid w:val="00D00579"/>
    <w:rsid w:val="00D01F2E"/>
    <w:rsid w:val="00D07A78"/>
    <w:rsid w:val="00D3396A"/>
    <w:rsid w:val="00D37156"/>
    <w:rsid w:val="00D37ABB"/>
    <w:rsid w:val="00D444F2"/>
    <w:rsid w:val="00D75017"/>
    <w:rsid w:val="00DC3D17"/>
    <w:rsid w:val="00DD3D65"/>
    <w:rsid w:val="00DF04A3"/>
    <w:rsid w:val="00E05D96"/>
    <w:rsid w:val="00E1208F"/>
    <w:rsid w:val="00EB7E06"/>
    <w:rsid w:val="00ED4BAE"/>
    <w:rsid w:val="00F010F2"/>
    <w:rsid w:val="00F04728"/>
    <w:rsid w:val="00F122C8"/>
    <w:rsid w:val="00F664CD"/>
    <w:rsid w:val="00F725A4"/>
    <w:rsid w:val="00F93808"/>
    <w:rsid w:val="00F966A7"/>
    <w:rsid w:val="00FD1C08"/>
    <w:rsid w:val="00FE0552"/>
    <w:rsid w:val="00FE18E4"/>
    <w:rsid w:val="00FF3F3D"/>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85D34"/>
  <w15:chartTrackingRefBased/>
  <w15:docId w15:val="{E3731320-202E-464D-B0D5-1F684D198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440"/>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Credits,Colorful List - Accent 11,RUS List,Noise heading,alphabet listing,Cell bullets,Text,Number abc,a List Paragraph,Dot pt,No Spacing1,List Paragraph Char Char Char,Indicator Text,Numbered Para 1,F5 List Paragraph,T"/>
    <w:basedOn w:val="Normal"/>
    <w:link w:val="ListParagraphChar"/>
    <w:uiPriority w:val="34"/>
    <w:qFormat/>
    <w:rsid w:val="00470440"/>
    <w:pPr>
      <w:ind w:left="720"/>
      <w:contextualSpacing/>
    </w:pPr>
  </w:style>
  <w:style w:type="character" w:styleId="CommentReference">
    <w:name w:val="annotation reference"/>
    <w:semiHidden/>
    <w:rsid w:val="00470440"/>
    <w:rPr>
      <w:sz w:val="16"/>
      <w:szCs w:val="16"/>
    </w:rPr>
  </w:style>
  <w:style w:type="paragraph" w:styleId="CommentText">
    <w:name w:val="annotation text"/>
    <w:basedOn w:val="Normal"/>
    <w:link w:val="CommentTextChar"/>
    <w:rsid w:val="00470440"/>
    <w:pPr>
      <w:spacing w:after="0" w:line="240" w:lineRule="auto"/>
    </w:pPr>
    <w:rPr>
      <w:rFonts w:ascii="CG Times" w:eastAsia="SimSun" w:hAnsi="CG Times" w:cs="Times New Roman"/>
      <w:sz w:val="20"/>
      <w:szCs w:val="20"/>
      <w:lang w:val="en-GB" w:eastAsia="zh-CN"/>
    </w:rPr>
  </w:style>
  <w:style w:type="character" w:customStyle="1" w:styleId="CommentTextChar">
    <w:name w:val="Comment Text Char"/>
    <w:basedOn w:val="DefaultParagraphFont"/>
    <w:link w:val="CommentText"/>
    <w:rsid w:val="00470440"/>
    <w:rPr>
      <w:rFonts w:ascii="CG Times" w:eastAsia="SimSun" w:hAnsi="CG Times" w:cs="Times New Roman"/>
      <w:sz w:val="20"/>
      <w:szCs w:val="20"/>
      <w:lang w:val="en-GB"/>
    </w:rPr>
  </w:style>
  <w:style w:type="character" w:customStyle="1" w:styleId="ListParagraphChar">
    <w:name w:val="List Paragraph Char"/>
    <w:aliases w:val="List Paragraph1 Char,Credits Char,Colorful List - Accent 11 Char,RUS List Char,Noise heading Char,alphabet listing Char,Cell bullets Char,Text Char,Number abc Char,a List Paragraph Char,Dot pt Char,No Spacing1 Char,T Char"/>
    <w:link w:val="ListParagraph"/>
    <w:uiPriority w:val="34"/>
    <w:locked/>
    <w:rsid w:val="00470440"/>
    <w:rPr>
      <w:rFonts w:eastAsiaTheme="minorHAnsi"/>
      <w:lang w:eastAsia="en-US"/>
    </w:rPr>
  </w:style>
  <w:style w:type="paragraph" w:customStyle="1" w:styleId="Default">
    <w:name w:val="Default"/>
    <w:rsid w:val="00470440"/>
    <w:pPr>
      <w:autoSpaceDE w:val="0"/>
      <w:autoSpaceDN w:val="0"/>
      <w:adjustRightInd w:val="0"/>
      <w:spacing w:after="0" w:line="240" w:lineRule="auto"/>
    </w:pPr>
    <w:rPr>
      <w:rFonts w:ascii="Arial" w:eastAsia="SimSun" w:hAnsi="Arial" w:cs="Arial"/>
      <w:color w:val="000000"/>
      <w:sz w:val="24"/>
      <w:szCs w:val="24"/>
    </w:rPr>
  </w:style>
  <w:style w:type="paragraph" w:styleId="BodyText">
    <w:name w:val="Body Text"/>
    <w:basedOn w:val="Normal"/>
    <w:link w:val="BodyTextChar"/>
    <w:uiPriority w:val="99"/>
    <w:unhideWhenUsed/>
    <w:rsid w:val="00470440"/>
    <w:pPr>
      <w:spacing w:after="0" w:line="240" w:lineRule="auto"/>
      <w:jc w:val="center"/>
    </w:pPr>
    <w:rPr>
      <w:rFonts w:ascii="Times New Roman" w:eastAsiaTheme="minorEastAsia" w:hAnsi="Times New Roman" w:cs="Times New Roman"/>
      <w:b/>
      <w:bCs/>
      <w:sz w:val="26"/>
      <w:szCs w:val="26"/>
    </w:rPr>
  </w:style>
  <w:style w:type="character" w:customStyle="1" w:styleId="BodyTextChar">
    <w:name w:val="Body Text Char"/>
    <w:basedOn w:val="DefaultParagraphFont"/>
    <w:link w:val="BodyText"/>
    <w:uiPriority w:val="99"/>
    <w:rsid w:val="00470440"/>
    <w:rPr>
      <w:rFonts w:ascii="Times New Roman" w:hAnsi="Times New Roman" w:cs="Times New Roman"/>
      <w:b/>
      <w:bCs/>
      <w:sz w:val="26"/>
      <w:szCs w:val="26"/>
      <w:lang w:eastAsia="en-US"/>
    </w:rPr>
  </w:style>
  <w:style w:type="paragraph" w:styleId="BalloonText">
    <w:name w:val="Balloon Text"/>
    <w:basedOn w:val="Normal"/>
    <w:link w:val="BalloonTextChar"/>
    <w:uiPriority w:val="99"/>
    <w:semiHidden/>
    <w:unhideWhenUsed/>
    <w:rsid w:val="004704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440"/>
    <w:rPr>
      <w:rFonts w:ascii="Segoe UI" w:eastAsiaTheme="minorHAnsi" w:hAnsi="Segoe UI" w:cs="Segoe UI"/>
      <w:sz w:val="18"/>
      <w:szCs w:val="18"/>
      <w:lang w:eastAsia="en-US"/>
    </w:rPr>
  </w:style>
  <w:style w:type="paragraph" w:styleId="Footer">
    <w:name w:val="footer"/>
    <w:basedOn w:val="Normal"/>
    <w:link w:val="FooterChar"/>
    <w:uiPriority w:val="99"/>
    <w:unhideWhenUsed/>
    <w:rsid w:val="00FD1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1C08"/>
    <w:rPr>
      <w:rFonts w:eastAsiaTheme="minorHAnsi"/>
      <w:lang w:eastAsia="en-US"/>
    </w:rPr>
  </w:style>
  <w:style w:type="paragraph" w:styleId="Header">
    <w:name w:val="header"/>
    <w:basedOn w:val="Normal"/>
    <w:link w:val="HeaderChar"/>
    <w:uiPriority w:val="99"/>
    <w:unhideWhenUsed/>
    <w:rsid w:val="00FD1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1C08"/>
    <w:rPr>
      <w:rFonts w:eastAsiaTheme="minorHAnsi"/>
      <w:lang w:eastAsia="en-US"/>
    </w:rPr>
  </w:style>
  <w:style w:type="paragraph" w:styleId="CommentSubject">
    <w:name w:val="annotation subject"/>
    <w:basedOn w:val="CommentText"/>
    <w:next w:val="CommentText"/>
    <w:link w:val="CommentSubjectChar"/>
    <w:uiPriority w:val="99"/>
    <w:semiHidden/>
    <w:unhideWhenUsed/>
    <w:rsid w:val="009A0F45"/>
    <w:pPr>
      <w:spacing w:after="160"/>
    </w:pPr>
    <w:rPr>
      <w:rFonts w:asciiTheme="minorHAnsi" w:eastAsiaTheme="minorHAnsi" w:hAnsiTheme="minorHAnsi" w:cstheme="minorBidi"/>
      <w:b/>
      <w:bCs/>
      <w:lang w:val="en-SG" w:eastAsia="en-US"/>
    </w:rPr>
  </w:style>
  <w:style w:type="character" w:customStyle="1" w:styleId="CommentSubjectChar">
    <w:name w:val="Comment Subject Char"/>
    <w:basedOn w:val="CommentTextChar"/>
    <w:link w:val="CommentSubject"/>
    <w:uiPriority w:val="99"/>
    <w:semiHidden/>
    <w:rsid w:val="009A0F45"/>
    <w:rPr>
      <w:rFonts w:ascii="CG Times" w:eastAsiaTheme="minorHAnsi" w:hAnsi="CG Times" w:cs="Times New Roman"/>
      <w:b/>
      <w:bCs/>
      <w:sz w:val="20"/>
      <w:szCs w:val="20"/>
      <w:lang w:val="en-GB" w:eastAsia="en-US"/>
    </w:rPr>
  </w:style>
  <w:style w:type="paragraph" w:styleId="Revision">
    <w:name w:val="Revision"/>
    <w:hidden/>
    <w:uiPriority w:val="99"/>
    <w:semiHidden/>
    <w:rsid w:val="00200840"/>
    <w:pPr>
      <w:spacing w:after="0" w:line="240" w:lineRule="auto"/>
    </w:pPr>
    <w:rPr>
      <w:rFonts w:eastAsiaTheme="minorHAnsi"/>
      <w:lang w:eastAsia="en-US"/>
    </w:rPr>
  </w:style>
  <w:style w:type="table" w:styleId="TableGrid">
    <w:name w:val="Table Grid"/>
    <w:basedOn w:val="TableNormal"/>
    <w:uiPriority w:val="39"/>
    <w:rsid w:val="00D37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53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547b107-2c91-4af4-8ab8-eda45f28a0a6">T2J3EFDQMJK5-2003826360-5438</_dlc_DocId>
    <_dlc_DocIdUrl xmlns="7547b107-2c91-4af4-8ab8-eda45f28a0a6">
      <Url>http://intranet.pa.gov.sg/EastCoastCluster/_layouts/15/DocIdRedir.aspx?ID=T2J3EFDQMJK5-2003826360-5438</Url>
      <Description>T2J3EFDQMJK5-2003826360-5438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A437F52E843D9647972A636FFB967F58" ma:contentTypeVersion="6" ma:contentTypeDescription="Create a new document." ma:contentTypeScope="" ma:versionID="b9629723b113fb0e542091cd316ae4f1">
  <xsd:schema xmlns:xsd="http://www.w3.org/2001/XMLSchema" xmlns:xs="http://www.w3.org/2001/XMLSchema" xmlns:p="http://schemas.microsoft.com/office/2006/metadata/properties" xmlns:ns2="7547b107-2c91-4af4-8ab8-eda45f28a0a6" targetNamespace="http://schemas.microsoft.com/office/2006/metadata/properties" ma:root="true" ma:fieldsID="26c15cba41932ef615e78124f78f3b47" ns2:_="">
    <xsd:import namespace="7547b107-2c91-4af4-8ab8-eda45f28a0a6"/>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47b107-2c91-4af4-8ab8-eda45f28a0a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BCCB8-934A-4815-89B4-5110814764C7}">
  <ds:schemaRefs>
    <ds:schemaRef ds:uri="http://schemas.microsoft.com/office/2006/metadata/properties"/>
    <ds:schemaRef ds:uri="http://schemas.microsoft.com/office/infopath/2007/PartnerControls"/>
    <ds:schemaRef ds:uri="7547b107-2c91-4af4-8ab8-eda45f28a0a6"/>
  </ds:schemaRefs>
</ds:datastoreItem>
</file>

<file path=customXml/itemProps2.xml><?xml version="1.0" encoding="utf-8"?>
<ds:datastoreItem xmlns:ds="http://schemas.openxmlformats.org/officeDocument/2006/customXml" ds:itemID="{3C4BACD4-2C79-460C-8605-05A63CF90114}">
  <ds:schemaRefs>
    <ds:schemaRef ds:uri="http://schemas.microsoft.com/sharepoint/v3/contenttype/forms"/>
  </ds:schemaRefs>
</ds:datastoreItem>
</file>

<file path=customXml/itemProps3.xml><?xml version="1.0" encoding="utf-8"?>
<ds:datastoreItem xmlns:ds="http://schemas.openxmlformats.org/officeDocument/2006/customXml" ds:itemID="{593229C1-E44D-459C-85C5-91B121AC1813}">
  <ds:schemaRefs>
    <ds:schemaRef ds:uri="http://schemas.openxmlformats.org/officeDocument/2006/bibliography"/>
  </ds:schemaRefs>
</ds:datastoreItem>
</file>

<file path=customXml/itemProps4.xml><?xml version="1.0" encoding="utf-8"?>
<ds:datastoreItem xmlns:ds="http://schemas.openxmlformats.org/officeDocument/2006/customXml" ds:itemID="{2C31C8D6-32D9-42E6-ADE0-D5BEA3D0B620}">
  <ds:schemaRefs>
    <ds:schemaRef ds:uri="http://schemas.microsoft.com/sharepoint/events"/>
  </ds:schemaRefs>
</ds:datastoreItem>
</file>

<file path=customXml/itemProps5.xml><?xml version="1.0" encoding="utf-8"?>
<ds:datastoreItem xmlns:ds="http://schemas.openxmlformats.org/officeDocument/2006/customXml" ds:itemID="{A6ABEB9F-7098-4FC2-9E2A-F9AD28DB3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47b107-2c91-4af4-8ab8-eda45f28a0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Jelaine LUO (PA)</dc:creator>
  <cp:keywords/>
  <dc:description/>
  <cp:lastModifiedBy>Joel Ng</cp:lastModifiedBy>
  <cp:revision>2</cp:revision>
  <cp:lastPrinted>2022-06-03T03:56:00Z</cp:lastPrinted>
  <dcterms:created xsi:type="dcterms:W3CDTF">2025-03-27T03:45:00Z</dcterms:created>
  <dcterms:modified xsi:type="dcterms:W3CDTF">2025-03-27T03:45:00Z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288355-fb4c-44cd-b9ca-40cfc2aee5f8_Enabled">
    <vt:lpwstr>true</vt:lpwstr>
  </property>
  <property fmtid="{D5CDD505-2E9C-101B-9397-08002B2CF9AE}" pid="3" name="MSIP_Label_4f288355-fb4c-44cd-b9ca-40cfc2aee5f8_SetDate">
    <vt:lpwstr>2022-05-13T08:46:12Z</vt:lpwstr>
  </property>
  <property fmtid="{D5CDD505-2E9C-101B-9397-08002B2CF9AE}" pid="4" name="MSIP_Label_4f288355-fb4c-44cd-b9ca-40cfc2aee5f8_Method">
    <vt:lpwstr>Standard</vt:lpwstr>
  </property>
  <property fmtid="{D5CDD505-2E9C-101B-9397-08002B2CF9AE}" pid="5" name="MSIP_Label_4f288355-fb4c-44cd-b9ca-40cfc2aee5f8_Name">
    <vt:lpwstr>Non Sensitive_1</vt:lpwstr>
  </property>
  <property fmtid="{D5CDD505-2E9C-101B-9397-08002B2CF9AE}" pid="6" name="MSIP_Label_4f288355-fb4c-44cd-b9ca-40cfc2aee5f8_SiteId">
    <vt:lpwstr>0b11c524-9a1c-4e1b-84cb-6336aefc2243</vt:lpwstr>
  </property>
  <property fmtid="{D5CDD505-2E9C-101B-9397-08002B2CF9AE}" pid="7" name="MSIP_Label_4f288355-fb4c-44cd-b9ca-40cfc2aee5f8_ActionId">
    <vt:lpwstr>2b9563da-8365-4515-8030-21457c844414</vt:lpwstr>
  </property>
  <property fmtid="{D5CDD505-2E9C-101B-9397-08002B2CF9AE}" pid="8" name="MSIP_Label_4f288355-fb4c-44cd-b9ca-40cfc2aee5f8_ContentBits">
    <vt:lpwstr>0</vt:lpwstr>
  </property>
  <property fmtid="{D5CDD505-2E9C-101B-9397-08002B2CF9AE}" pid="9" name="ContentTypeId">
    <vt:lpwstr>0x010100A437F52E843D9647972A636FFB967F58</vt:lpwstr>
  </property>
  <property fmtid="{D5CDD505-2E9C-101B-9397-08002B2CF9AE}" pid="10" name="_dlc_DocIdItemGuid">
    <vt:lpwstr>514dfd5b-04b5-4628-86b5-5e11e2d0c852</vt:lpwstr>
  </property>
  <property fmtid="{D5CDD505-2E9C-101B-9397-08002B2CF9AE}" pid="11" name="textBoxRange">
    <vt:lpwstr>Optional range</vt:lpwstr>
  </property>
</Properties>
</file>